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23A" w:rsidRPr="000C6B08" w:rsidRDefault="000C6B08" w:rsidP="000C6B08">
      <w:pPr>
        <w:jc w:val="center"/>
        <w:rPr>
          <w:b/>
          <w:sz w:val="32"/>
          <w:szCs w:val="32"/>
        </w:rPr>
      </w:pPr>
      <w:r w:rsidRPr="000C6B08">
        <w:rPr>
          <w:b/>
          <w:sz w:val="32"/>
          <w:szCs w:val="32"/>
        </w:rPr>
        <w:t>PREFEITURA MUNICIPAL DE ITUPORANGA</w:t>
      </w:r>
    </w:p>
    <w:p w:rsidR="00F8023A" w:rsidRDefault="00F8023A" w:rsidP="00F8023A">
      <w:pPr>
        <w:jc w:val="center"/>
      </w:pPr>
    </w:p>
    <w:p w:rsidR="00865CFB" w:rsidRDefault="00865CFB" w:rsidP="00F8023A">
      <w:pPr>
        <w:jc w:val="center"/>
      </w:pPr>
    </w:p>
    <w:p w:rsidR="00865CFB" w:rsidRDefault="00865CFB" w:rsidP="00F8023A">
      <w:pPr>
        <w:jc w:val="center"/>
      </w:pPr>
    </w:p>
    <w:p w:rsidR="00865CFB" w:rsidRDefault="00865CFB" w:rsidP="00F8023A">
      <w:pPr>
        <w:jc w:val="center"/>
      </w:pPr>
    </w:p>
    <w:p w:rsidR="00865CFB" w:rsidRDefault="00865CFB" w:rsidP="00F8023A">
      <w:pPr>
        <w:jc w:val="center"/>
      </w:pPr>
    </w:p>
    <w:p w:rsidR="00865CFB" w:rsidRPr="004C7ADB" w:rsidRDefault="00865CFB" w:rsidP="00F8023A">
      <w:pPr>
        <w:jc w:val="center"/>
      </w:pPr>
    </w:p>
    <w:p w:rsidR="00F8023A" w:rsidRPr="004C7ADB" w:rsidRDefault="00F8023A" w:rsidP="00F8023A">
      <w:pPr>
        <w:jc w:val="center"/>
      </w:pPr>
    </w:p>
    <w:p w:rsidR="00F8023A" w:rsidRPr="004C7ADB" w:rsidRDefault="00F8023A" w:rsidP="00F8023A">
      <w:pPr>
        <w:jc w:val="center"/>
      </w:pPr>
    </w:p>
    <w:p w:rsidR="00F8023A" w:rsidRPr="004C7ADB" w:rsidRDefault="00F8023A" w:rsidP="00F8023A">
      <w:pPr>
        <w:jc w:val="center"/>
      </w:pPr>
    </w:p>
    <w:p w:rsidR="00F8023A" w:rsidRPr="004C7ADB" w:rsidRDefault="00F8023A" w:rsidP="00F8023A">
      <w:pPr>
        <w:jc w:val="center"/>
      </w:pPr>
      <w:r w:rsidRPr="004C7ADB">
        <w:rPr>
          <w:b/>
        </w:rPr>
        <w:t>MEMORIAL DESCRITIVO / ESPECIFICAÇÕES TÉCNICAS</w:t>
      </w:r>
    </w:p>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Pr>
        <w:ind w:left="3828"/>
      </w:pPr>
      <w:r w:rsidRPr="004C7ADB">
        <w:rPr>
          <w:b/>
        </w:rPr>
        <w:t>OBRA:</w:t>
      </w:r>
    </w:p>
    <w:p w:rsidR="00F8023A" w:rsidRPr="008E5BC1" w:rsidRDefault="008E5BC1" w:rsidP="00F8023A">
      <w:pPr>
        <w:ind w:left="3828"/>
      </w:pPr>
      <w:r>
        <w:t xml:space="preserve">PAVIMENTAÇÃO </w:t>
      </w:r>
      <w:r w:rsidR="00217E5C">
        <w:t>DA RUA FRANCISCO JOÃO KNISS</w:t>
      </w:r>
    </w:p>
    <w:p w:rsidR="00F8023A" w:rsidRPr="004A3095" w:rsidRDefault="00F8023A" w:rsidP="00F8023A">
      <w:pPr>
        <w:ind w:left="3828"/>
      </w:pPr>
      <w:r>
        <w:t>EXTENSÃO</w:t>
      </w:r>
      <w:r w:rsidRPr="004C7ADB">
        <w:t xml:space="preserve">: </w:t>
      </w:r>
      <w:r w:rsidR="00217E5C">
        <w:t>Estaca 0PP a Estaca 4 + 1,29 = 81,29</w:t>
      </w:r>
      <w:r w:rsidR="00FC5A8F" w:rsidRPr="004A3095">
        <w:t xml:space="preserve"> </w:t>
      </w:r>
      <w:r w:rsidRPr="004A3095">
        <w:t>m</w:t>
      </w:r>
    </w:p>
    <w:p w:rsidR="00F8023A" w:rsidRPr="004C7ADB" w:rsidRDefault="00F8023A" w:rsidP="00F8023A">
      <w:pPr>
        <w:ind w:left="3828"/>
      </w:pPr>
      <w:r w:rsidRPr="004C7ADB">
        <w:tab/>
      </w:r>
      <w:r w:rsidRPr="004C7ADB">
        <w:tab/>
      </w:r>
      <w:r w:rsidRPr="004C7ADB">
        <w:tab/>
      </w:r>
      <w:r w:rsidRPr="004C7ADB">
        <w:tab/>
      </w:r>
      <w:r w:rsidRPr="004C7ADB">
        <w:tab/>
      </w:r>
    </w:p>
    <w:p w:rsidR="00F8023A" w:rsidRPr="004C7ADB" w:rsidRDefault="00F8023A" w:rsidP="00F8023A">
      <w:pPr>
        <w:ind w:left="3828"/>
        <w:rPr>
          <w:b/>
        </w:rPr>
      </w:pPr>
      <w:r w:rsidRPr="004C7ADB">
        <w:tab/>
      </w:r>
      <w:r w:rsidRPr="004C7ADB">
        <w:tab/>
      </w:r>
      <w:r w:rsidRPr="004C7ADB">
        <w:tab/>
      </w:r>
      <w:r w:rsidRPr="004C7ADB">
        <w:tab/>
      </w:r>
      <w:r w:rsidRPr="004C7ADB">
        <w:tab/>
      </w:r>
    </w:p>
    <w:p w:rsidR="00F8023A" w:rsidRPr="004C7ADB" w:rsidRDefault="00F8023A" w:rsidP="00F8023A">
      <w:pPr>
        <w:ind w:left="3828"/>
      </w:pPr>
      <w:r w:rsidRPr="004C7ADB">
        <w:rPr>
          <w:b/>
        </w:rPr>
        <w:t>CONTRATANTE:</w:t>
      </w:r>
    </w:p>
    <w:p w:rsidR="00F8023A" w:rsidRPr="00FC5A8F" w:rsidRDefault="00FC5A8F" w:rsidP="00F8023A">
      <w:pPr>
        <w:ind w:left="3828"/>
      </w:pPr>
      <w:r>
        <w:t>PREFEITURA MUNICIPAL DE ITUPORANGA - SC</w:t>
      </w:r>
    </w:p>
    <w:p w:rsidR="00F8023A" w:rsidRPr="004C7ADB" w:rsidRDefault="00F8023A" w:rsidP="00F8023A">
      <w:pPr>
        <w:ind w:left="3828"/>
      </w:pPr>
    </w:p>
    <w:p w:rsidR="00F8023A" w:rsidRPr="004C7ADB" w:rsidRDefault="00F8023A" w:rsidP="00F8023A">
      <w:pPr>
        <w:ind w:left="3828"/>
      </w:pPr>
    </w:p>
    <w:p w:rsidR="00F8023A" w:rsidRPr="004C7ADB" w:rsidRDefault="00F8023A" w:rsidP="00F8023A">
      <w:pPr>
        <w:ind w:left="3828"/>
      </w:pPr>
      <w:r w:rsidRPr="004C7ADB">
        <w:rPr>
          <w:b/>
        </w:rPr>
        <w:t xml:space="preserve">LOCAL: </w:t>
      </w:r>
    </w:p>
    <w:p w:rsidR="00F8023A" w:rsidRPr="00143477" w:rsidRDefault="00217E5C" w:rsidP="00F8023A">
      <w:pPr>
        <w:ind w:left="3828"/>
        <w:rPr>
          <w:color w:val="FF0000"/>
        </w:rPr>
      </w:pPr>
      <w:r>
        <w:t>RUA FRANCISCO JOÃO KNISS</w:t>
      </w:r>
    </w:p>
    <w:p w:rsidR="00F8023A" w:rsidRPr="00FC5A8F" w:rsidRDefault="00F8023A" w:rsidP="00F8023A">
      <w:pPr>
        <w:ind w:left="3828"/>
      </w:pPr>
      <w:r w:rsidRPr="004C7ADB">
        <w:t xml:space="preserve">DATA: </w:t>
      </w:r>
      <w:r w:rsidR="00FC5A8F">
        <w:rPr>
          <w:color w:val="FF0000"/>
        </w:rPr>
        <w:t xml:space="preserve"> </w:t>
      </w:r>
      <w:r w:rsidR="00FC5A8F" w:rsidRPr="00FC5A8F">
        <w:t>MAIO/2017</w:t>
      </w:r>
    </w:p>
    <w:p w:rsidR="00F8023A" w:rsidRPr="00FC5A8F" w:rsidRDefault="00F8023A">
      <w:pPr>
        <w:rPr>
          <w:rFonts w:cs="Arial"/>
          <w:b/>
          <w:bCs/>
          <w:caps/>
          <w:kern w:val="28"/>
          <w:szCs w:val="32"/>
        </w:rPr>
      </w:pPr>
      <w:r w:rsidRPr="00FC5A8F">
        <w:rPr>
          <w:rFonts w:cs="Arial"/>
          <w:b/>
          <w:bCs/>
          <w:caps/>
          <w:kern w:val="28"/>
          <w:szCs w:val="32"/>
        </w:rPr>
        <w:br w:type="page"/>
      </w:r>
    </w:p>
    <w:p w:rsidR="002924C8" w:rsidRDefault="002924C8" w:rsidP="002924C8">
      <w:pPr>
        <w:pStyle w:val="Texto0"/>
        <w:spacing w:line="360" w:lineRule="auto"/>
        <w:ind w:firstLine="0"/>
        <w:sectPr w:rsidR="002924C8" w:rsidSect="00A85D6D">
          <w:footerReference w:type="default" r:id="rId8"/>
          <w:pgSz w:w="12240" w:h="15840" w:code="1"/>
          <w:pgMar w:top="1701" w:right="1134" w:bottom="1134" w:left="1701" w:header="709" w:footer="227" w:gutter="0"/>
          <w:cols w:space="708"/>
          <w:docGrid w:linePitch="360"/>
        </w:sectPr>
      </w:pPr>
    </w:p>
    <w:p w:rsidR="00642CAA" w:rsidRDefault="002924C8" w:rsidP="00642CAA">
      <w:pPr>
        <w:pStyle w:val="Ttulo1"/>
        <w:numPr>
          <w:ilvl w:val="0"/>
          <w:numId w:val="0"/>
        </w:numPr>
        <w:spacing w:line="240" w:lineRule="auto"/>
      </w:pPr>
      <w:bookmarkStart w:id="0" w:name="_Toc482343454"/>
      <w:r w:rsidRPr="007379CD">
        <w:lastRenderedPageBreak/>
        <w:t>APRESENTAÇÃO</w:t>
      </w:r>
      <w:bookmarkEnd w:id="0"/>
    </w:p>
    <w:p w:rsidR="00F8023A" w:rsidRPr="00642CAA" w:rsidRDefault="00F8023A" w:rsidP="00642CAA">
      <w:pPr>
        <w:pStyle w:val="Ttulo1"/>
        <w:numPr>
          <w:ilvl w:val="0"/>
          <w:numId w:val="0"/>
        </w:numPr>
        <w:spacing w:line="240" w:lineRule="auto"/>
      </w:pPr>
      <w:r w:rsidRPr="0077024C">
        <w:t>Observações Gerais:</w:t>
      </w:r>
    </w:p>
    <w:p w:rsidR="00F8023A" w:rsidRPr="0077024C" w:rsidRDefault="00F8023A" w:rsidP="00F8023A">
      <w:pPr>
        <w:ind w:firstLine="708"/>
        <w:rPr>
          <w:rFonts w:cs="Arial"/>
        </w:rPr>
      </w:pPr>
      <w:r w:rsidRPr="0077024C">
        <w:rPr>
          <w:rFonts w:cs="Arial"/>
        </w:rPr>
        <w:t xml:space="preserve">O presente memorial descritivo de procedimentos </w:t>
      </w:r>
      <w:r>
        <w:rPr>
          <w:rFonts w:cs="Arial"/>
        </w:rPr>
        <w:t>tem por objetivo estabelecer</w:t>
      </w:r>
      <w:r w:rsidRPr="0077024C">
        <w:rPr>
          <w:rFonts w:cs="Arial"/>
        </w:rPr>
        <w:t xml:space="preserve"> as condições técnicas mínimas a serem obedecidas na execução da obra, fixando os parâmetros mínimos a serem atendidos para materiais, serviços e equipamentos.</w:t>
      </w:r>
    </w:p>
    <w:p w:rsidR="00F8023A" w:rsidRPr="0077024C" w:rsidRDefault="00F8023A" w:rsidP="00F8023A">
      <w:pPr>
        <w:rPr>
          <w:rFonts w:cs="Arial"/>
        </w:rPr>
      </w:pPr>
      <w:r w:rsidRPr="0077024C">
        <w:rPr>
          <w:rFonts w:cs="Arial"/>
        </w:rPr>
        <w:tab/>
        <w:t xml:space="preserve">Todas as obras e serviços deverão ser executados rigorosamente em consonância com </w:t>
      </w:r>
      <w:r>
        <w:rPr>
          <w:rFonts w:cs="Arial"/>
        </w:rPr>
        <w:t xml:space="preserve">os projetos básicos fornecidos </w:t>
      </w:r>
      <w:r w:rsidRPr="0077024C">
        <w:rPr>
          <w:rFonts w:cs="Arial"/>
        </w:rPr>
        <w:t xml:space="preserve">com as prescrições contidas no presente memorial </w:t>
      </w:r>
      <w:r>
        <w:rPr>
          <w:rFonts w:cs="Arial"/>
        </w:rPr>
        <w:t xml:space="preserve">e </w:t>
      </w:r>
      <w:r w:rsidRPr="0077024C">
        <w:rPr>
          <w:rFonts w:cs="Arial"/>
        </w:rPr>
        <w:t xml:space="preserve">com as </w:t>
      </w:r>
      <w:r>
        <w:rPr>
          <w:rFonts w:cs="Arial"/>
        </w:rPr>
        <w:t xml:space="preserve">normas </w:t>
      </w:r>
      <w:r w:rsidRPr="0077024C">
        <w:rPr>
          <w:rFonts w:cs="Arial"/>
        </w:rPr>
        <w:t xml:space="preserve">técnicas da </w:t>
      </w:r>
      <w:r w:rsidRPr="0077024C">
        <w:rPr>
          <w:rFonts w:cs="Arial"/>
          <w:b/>
        </w:rPr>
        <w:t>ABNT</w:t>
      </w:r>
      <w:r w:rsidRPr="0077024C">
        <w:rPr>
          <w:rFonts w:cs="Arial"/>
        </w:rPr>
        <w:t>, ou suas sucessoras e Legislações Federal, Estadual, Municipal</w:t>
      </w:r>
      <w:r>
        <w:rPr>
          <w:rFonts w:cs="Arial"/>
        </w:rPr>
        <w:t>,</w:t>
      </w:r>
      <w:r w:rsidRPr="0077024C">
        <w:rPr>
          <w:rFonts w:cs="Arial"/>
        </w:rPr>
        <w:t xml:space="preserve"> vigentes e pertinentes.</w:t>
      </w:r>
    </w:p>
    <w:p w:rsidR="00F8023A" w:rsidRPr="0077024C" w:rsidRDefault="00F8023A" w:rsidP="00F8023A">
      <w:pPr>
        <w:autoSpaceDE w:val="0"/>
        <w:autoSpaceDN w:val="0"/>
        <w:adjustRightInd w:val="0"/>
        <w:rPr>
          <w:rFonts w:cs="Arial"/>
        </w:rPr>
      </w:pPr>
      <w:r w:rsidRPr="0077024C">
        <w:rPr>
          <w:rFonts w:cs="Arial"/>
        </w:rPr>
        <w:tab/>
        <w:t xml:space="preserve">Será de responsabilidade da empresa </w:t>
      </w:r>
      <w:r w:rsidRPr="0077024C">
        <w:rPr>
          <w:rFonts w:cs="Arial"/>
          <w:b/>
        </w:rPr>
        <w:t>CONTRATADA</w:t>
      </w:r>
      <w:r w:rsidRPr="0077024C">
        <w:rPr>
          <w:rFonts w:cs="Arial"/>
        </w:rPr>
        <w:t xml:space="preserve"> o fornecimento de placa de obra, Engenheiro responsável pela execução, alojamento dos funcionários, encargos dos funcionários,</w:t>
      </w:r>
      <w:r>
        <w:rPr>
          <w:rFonts w:cs="Arial"/>
        </w:rPr>
        <w:t xml:space="preserve"> abastecimento de água e energia</w:t>
      </w:r>
      <w:r w:rsidRPr="0077024C">
        <w:rPr>
          <w:rFonts w:cs="Arial"/>
        </w:rPr>
        <w:t xml:space="preserve"> bem como o forneci</w:t>
      </w:r>
      <w:r>
        <w:rPr>
          <w:rFonts w:cs="Arial"/>
        </w:rPr>
        <w:t xml:space="preserve">mento de alimentação para estes. </w:t>
      </w:r>
    </w:p>
    <w:p w:rsidR="00F8023A" w:rsidRDefault="00F8023A" w:rsidP="00F8023A">
      <w:pPr>
        <w:ind w:firstLine="708"/>
        <w:rPr>
          <w:rFonts w:cs="Arial"/>
        </w:rPr>
      </w:pPr>
      <w:r w:rsidRPr="0077024C">
        <w:rPr>
          <w:rFonts w:cs="Arial"/>
        </w:rPr>
        <w:t>Todos os materiais e serviços a serem empregados deverão satisfazer as exigências da ABNT e da Prefeitura Municipal. Junto à obra deverá ficar uma via deste Memorial Descritivo, e dos projetos devidamente aprovados pelas autoridades competentes, acompanhados pela Anotação de Responsabilidade Técnica (ART) do engenheiro responsável pelo pr</w:t>
      </w:r>
      <w:r>
        <w:rPr>
          <w:rFonts w:cs="Arial"/>
        </w:rPr>
        <w:t>ojeto e pela execução da obra</w:t>
      </w:r>
    </w:p>
    <w:p w:rsidR="00F8023A" w:rsidRPr="00550DF2" w:rsidRDefault="00F8023A" w:rsidP="00F8023A">
      <w:pPr>
        <w:ind w:firstLine="708"/>
        <w:rPr>
          <w:rFonts w:cs="Arial"/>
        </w:rPr>
      </w:pPr>
    </w:p>
    <w:p w:rsidR="00F8023A" w:rsidRDefault="00F8023A" w:rsidP="00F8023A">
      <w:pPr>
        <w:ind w:firstLine="708"/>
        <w:rPr>
          <w:rFonts w:cs="Arial"/>
        </w:rPr>
      </w:pPr>
      <w:r>
        <w:rPr>
          <w:rFonts w:cs="Arial"/>
        </w:rPr>
        <w:t xml:space="preserve">Obrigações da Fiscalização: </w:t>
      </w:r>
    </w:p>
    <w:p w:rsidR="00F8023A" w:rsidRDefault="00F8023A" w:rsidP="00F8023A">
      <w:pPr>
        <w:numPr>
          <w:ilvl w:val="0"/>
          <w:numId w:val="37"/>
        </w:numPr>
        <w:suppressAutoHyphens/>
        <w:jc w:val="both"/>
      </w:pPr>
      <w:r w:rsidRPr="001719D5">
        <w:t xml:space="preserve">Todos os serviços </w:t>
      </w:r>
      <w:r>
        <w:t>citados neste</w:t>
      </w:r>
      <w:r w:rsidRPr="001719D5">
        <w:t xml:space="preserve"> memorial</w:t>
      </w:r>
      <w:r>
        <w:t xml:space="preserve"> e especificados em projeto</w:t>
      </w:r>
      <w:r w:rsidRPr="001719D5">
        <w:t xml:space="preserve"> deverão ficar perfeitamente executados pela EMPREITERA e aprovados pela FISCALIZAÇÃO. </w:t>
      </w:r>
    </w:p>
    <w:p w:rsidR="00F8023A" w:rsidRDefault="00F8023A" w:rsidP="00F8023A">
      <w:pPr>
        <w:numPr>
          <w:ilvl w:val="0"/>
          <w:numId w:val="37"/>
        </w:numPr>
        <w:suppressAutoHyphens/>
        <w:jc w:val="both"/>
      </w:pPr>
      <w:r>
        <w:t>A fiscalização deverá ter conhecimento pleno do projeto e quaisquer divergências ou dúvidas entre projeto e execução deverá entrar em contato com o responsável técnico antes de geradas as alterações.</w:t>
      </w:r>
    </w:p>
    <w:p w:rsidR="00F8023A" w:rsidRPr="00293C7A" w:rsidRDefault="00F8023A" w:rsidP="00F8023A">
      <w:pPr>
        <w:numPr>
          <w:ilvl w:val="0"/>
          <w:numId w:val="37"/>
        </w:numPr>
        <w:suppressAutoHyphens/>
        <w:jc w:val="both"/>
      </w:pPr>
      <w:r w:rsidRPr="001719D5">
        <w:t>A fiscalização não desobriga a EMPREITEIRA de sua total responsabilidade pelos atrasos, construção, mão-de-obra, equipamentos e materiais nos termos da legislação vigente e na forma deste documento.</w:t>
      </w:r>
    </w:p>
    <w:p w:rsidR="00F8023A" w:rsidRDefault="00F8023A" w:rsidP="00F8023A">
      <w:pPr>
        <w:ind w:firstLine="708"/>
        <w:rPr>
          <w:rFonts w:cs="Arial"/>
        </w:rPr>
      </w:pPr>
    </w:p>
    <w:p w:rsidR="00F8023A" w:rsidRDefault="00F8023A" w:rsidP="00F8023A">
      <w:pPr>
        <w:ind w:firstLine="708"/>
        <w:rPr>
          <w:rFonts w:cs="Arial"/>
        </w:rPr>
      </w:pPr>
      <w:r>
        <w:rPr>
          <w:rFonts w:cs="Arial"/>
        </w:rPr>
        <w:t xml:space="preserve">Obrigações da Empreiteira: </w:t>
      </w:r>
    </w:p>
    <w:p w:rsidR="00F8023A" w:rsidRDefault="00F8023A" w:rsidP="00F8023A">
      <w:pPr>
        <w:numPr>
          <w:ilvl w:val="0"/>
          <w:numId w:val="36"/>
        </w:numPr>
        <w:suppressAutoHyphens/>
        <w:jc w:val="both"/>
      </w:pPr>
      <w:r>
        <w:t>Ter</w:t>
      </w:r>
      <w:r w:rsidRPr="001719D5">
        <w:t xml:space="preserve"> pleno conhecimento dos serviços a serem executados em todos os seus detalhes, submetendo-se inteiramente às normas de execução, obrigando-se pelo perfeito funcionamento e acabamento final dos serviços, sendo imprescindível visitar o local onde será edificada a obra.</w:t>
      </w:r>
    </w:p>
    <w:p w:rsidR="00F8023A" w:rsidRDefault="00F8023A" w:rsidP="00F8023A">
      <w:pPr>
        <w:numPr>
          <w:ilvl w:val="0"/>
          <w:numId w:val="36"/>
        </w:numPr>
        <w:suppressAutoHyphens/>
        <w:jc w:val="both"/>
      </w:pPr>
      <w:r>
        <w:t>C</w:t>
      </w:r>
      <w:r w:rsidRPr="001719D5">
        <w:t>oordenar os serviços para que seja concluído dentro do prazo estabelecido, conforme cronograma físico-financeiro a apresentar.</w:t>
      </w:r>
    </w:p>
    <w:p w:rsidR="00F8023A" w:rsidRPr="001719D5" w:rsidRDefault="00F8023A" w:rsidP="00F8023A">
      <w:pPr>
        <w:numPr>
          <w:ilvl w:val="0"/>
          <w:numId w:val="36"/>
        </w:numPr>
        <w:suppressAutoHyphens/>
        <w:jc w:val="both"/>
      </w:pPr>
      <w:r w:rsidRPr="001719D5">
        <w:t>Todos os serviços deste memorial deverão ficar perfeitamente executados pela EMPREITERA e aprovados pela FISCALIZAÇÃO. As dúvidas ou omissões dos serviços e/ou materiais que por ventura venham ocorrer, são de responsabilidade da EMPREITERA, que deverá consultar a FISCALIZAÇÃO e executá-lo às suas expensas para perfeita conclusão dos serviços.</w:t>
      </w:r>
    </w:p>
    <w:p w:rsidR="00F8023A" w:rsidRDefault="00F8023A" w:rsidP="00F8023A">
      <w:pPr>
        <w:numPr>
          <w:ilvl w:val="0"/>
          <w:numId w:val="36"/>
        </w:numPr>
        <w:suppressAutoHyphens/>
        <w:jc w:val="both"/>
      </w:pPr>
      <w:r w:rsidRPr="001719D5">
        <w:lastRenderedPageBreak/>
        <w:t xml:space="preserve">Se a EMPREITERA encontrar dúvida nos serviços ou se lhe parecer conveniente introduzir modificações de qualquer natureza, deve apresentar o assunto à FISCALIZAÇÃO por escrito. </w:t>
      </w:r>
    </w:p>
    <w:p w:rsidR="00F8023A" w:rsidRPr="00293C7A" w:rsidRDefault="00F8023A" w:rsidP="00F8023A">
      <w:pPr>
        <w:numPr>
          <w:ilvl w:val="0"/>
          <w:numId w:val="36"/>
        </w:numPr>
        <w:suppressAutoHyphens/>
        <w:jc w:val="both"/>
      </w:pPr>
      <w:r>
        <w:t>Todos os preços</w:t>
      </w:r>
      <w:r w:rsidRPr="001719D5">
        <w:t xml:space="preserve"> especificados no orçamento compreende</w:t>
      </w:r>
      <w:r>
        <w:t>m</w:t>
      </w:r>
      <w:r w:rsidRPr="001719D5">
        <w:t xml:space="preserve"> todos os custos diretos e indiretos necessários à perfeita execução dos serviços, como material, mão de o</w:t>
      </w:r>
      <w:r>
        <w:t>bra, despesas com administração</w:t>
      </w:r>
      <w:r w:rsidRPr="001719D5">
        <w:t>, equipamentos de segurança, de sinalização, tributos e outros</w:t>
      </w:r>
      <w:r w:rsidRPr="006134CA">
        <w:rPr>
          <w:b/>
        </w:rPr>
        <w:t>.</w:t>
      </w:r>
    </w:p>
    <w:p w:rsidR="00F8023A" w:rsidRPr="001719D5" w:rsidRDefault="00F8023A" w:rsidP="00F8023A">
      <w:pPr>
        <w:numPr>
          <w:ilvl w:val="0"/>
          <w:numId w:val="36"/>
        </w:numPr>
        <w:suppressAutoHyphens/>
        <w:jc w:val="both"/>
      </w:pPr>
      <w:r>
        <w:tab/>
      </w:r>
      <w:r w:rsidRPr="001719D5">
        <w:t>Fornecer a seus empregados, contratados, e fazer com que estes utilizem, todos os equipamentos de proteção individual (EPIs) necessários à segurança dos mesmos, de acordo com o exigido pelas normas relativas á Segurança, Higiene e Medicina do Trabalho, previstas na legislação em vigor.</w:t>
      </w:r>
    </w:p>
    <w:p w:rsidR="00F8023A" w:rsidRPr="004C7ADB" w:rsidRDefault="00F8023A" w:rsidP="00F8023A"/>
    <w:p w:rsidR="00F8023A" w:rsidRPr="00394267" w:rsidRDefault="00F8023A" w:rsidP="00F8023A">
      <w:pPr>
        <w:pStyle w:val="Ttulo1"/>
        <w:suppressAutoHyphens/>
        <w:spacing w:before="0" w:after="0"/>
        <w:ind w:left="454" w:hanging="454"/>
        <w:jc w:val="both"/>
      </w:pPr>
      <w:bookmarkStart w:id="1" w:name="_Toc482343455"/>
      <w:r w:rsidRPr="004C7ADB">
        <w:t>SERVIÇOS INICIAIS</w:t>
      </w:r>
      <w:bookmarkEnd w:id="1"/>
    </w:p>
    <w:p w:rsidR="00F8023A" w:rsidRDefault="00F8023A" w:rsidP="002F75EE">
      <w:pPr>
        <w:pStyle w:val="Ttulo2"/>
      </w:pPr>
      <w:bookmarkStart w:id="2" w:name="_Toc482343456"/>
      <w:r w:rsidRPr="00614485">
        <w:t>Placa de Obra</w:t>
      </w:r>
      <w:r>
        <w:t xml:space="preserve"> em Chapa de Aço Galvanizado</w:t>
      </w:r>
      <w:bookmarkEnd w:id="2"/>
    </w:p>
    <w:p w:rsidR="00F8023A" w:rsidRDefault="00F8023A" w:rsidP="00F8023A">
      <w:pPr>
        <w:ind w:firstLine="567"/>
        <w:rPr>
          <w:lang w:val="pt-PT"/>
        </w:rPr>
      </w:pPr>
      <w:r>
        <w:rPr>
          <w:lang w:val="pt-PT"/>
        </w:rPr>
        <w:t xml:space="preserve">Enquanto durar a execução das obras, instalações e serviços, a colocação e manutenção de placas visíveis e legíveis serão obrigatórias constando a identificação do programa, assim como demais responsáveis pela execução dos trabalhos. </w:t>
      </w:r>
    </w:p>
    <w:p w:rsidR="00F8023A" w:rsidRPr="007819A9" w:rsidRDefault="00F8023A" w:rsidP="00F8023A">
      <w:pPr>
        <w:ind w:firstLine="567"/>
        <w:rPr>
          <w:lang w:val="pt-PT"/>
        </w:rPr>
      </w:pPr>
      <w:r w:rsidRPr="007819A9">
        <w:rPr>
          <w:lang w:val="pt-PT"/>
        </w:rPr>
        <w:t>A</w:t>
      </w:r>
      <w:r>
        <w:rPr>
          <w:lang w:val="pt-PT"/>
        </w:rPr>
        <w:t xml:space="preserve"> placa deverá ser fixada em local visível, preferencialmente no acesso principal ou voltada para a via que favoreça a melhor visualização e a d</w:t>
      </w:r>
      <w:r w:rsidRPr="007819A9">
        <w:rPr>
          <w:lang w:val="pt-PT"/>
        </w:rPr>
        <w:t>imensão desta</w:t>
      </w:r>
      <w:r>
        <w:rPr>
          <w:lang w:val="pt-PT"/>
        </w:rPr>
        <w:t xml:space="preserve"> será conforme os padrões do convenio.</w:t>
      </w:r>
    </w:p>
    <w:p w:rsidR="00F8023A" w:rsidRDefault="00F8023A" w:rsidP="00F8023A">
      <w:pPr>
        <w:ind w:firstLine="567"/>
        <w:rPr>
          <w:lang w:val="pt-PT"/>
        </w:rPr>
      </w:pPr>
      <w:r w:rsidRPr="007819A9">
        <w:rPr>
          <w:lang w:val="pt-PT"/>
        </w:rPr>
        <w:t xml:space="preserve">A placa </w:t>
      </w:r>
      <w:r>
        <w:rPr>
          <w:lang w:val="pt-PT"/>
        </w:rPr>
        <w:t xml:space="preserve">deverá ser em chapa de aço galvanizado para que possua resistência a intempéries. </w:t>
      </w:r>
    </w:p>
    <w:p w:rsidR="003B6BCA" w:rsidRDefault="003B6BCA" w:rsidP="00F8023A">
      <w:pPr>
        <w:ind w:firstLine="567"/>
        <w:rPr>
          <w:lang w:val="pt-PT"/>
        </w:rPr>
      </w:pPr>
    </w:p>
    <w:p w:rsidR="003B6BCA" w:rsidRDefault="003B6BCA" w:rsidP="002F75EE">
      <w:pPr>
        <w:pStyle w:val="Ttulo2"/>
      </w:pPr>
      <w:bookmarkStart w:id="3" w:name="_Toc482343457"/>
      <w:r w:rsidRPr="00614485">
        <w:t xml:space="preserve">Placa de </w:t>
      </w:r>
      <w:r>
        <w:t>sinaliza</w:t>
      </w:r>
      <w:r>
        <w:rPr>
          <w:lang w:val="en-US"/>
        </w:rPr>
        <w:t>ção de obras</w:t>
      </w:r>
      <w:bookmarkEnd w:id="3"/>
    </w:p>
    <w:p w:rsidR="003B6BCA" w:rsidRDefault="003B6BCA" w:rsidP="003B6BCA">
      <w:pPr>
        <w:ind w:firstLine="567"/>
        <w:rPr>
          <w:lang w:val="pt-PT"/>
        </w:rPr>
      </w:pPr>
      <w:r>
        <w:rPr>
          <w:lang w:val="pt-PT"/>
        </w:rPr>
        <w:t>Enquanto durar a execução das obras, instalações e serviços, a colocação e manutenção de placas visíveis e legíveis serão obrigatórias.</w:t>
      </w:r>
    </w:p>
    <w:p w:rsidR="003B6BCA" w:rsidRDefault="003B6BCA" w:rsidP="003B6BCA">
      <w:pPr>
        <w:ind w:firstLine="567"/>
        <w:rPr>
          <w:lang w:val="pt-PT"/>
        </w:rPr>
      </w:pPr>
      <w:r w:rsidRPr="007819A9">
        <w:rPr>
          <w:lang w:val="pt-PT"/>
        </w:rPr>
        <w:t>A</w:t>
      </w:r>
      <w:r>
        <w:rPr>
          <w:lang w:val="pt-PT"/>
        </w:rPr>
        <w:t xml:space="preserve"> placa deverá ser colocada em local visível, preferencialmente a 100m do inicio das obras nos dois sentidos voltada para a via que favoreça a melhor visualização e as especificações</w:t>
      </w:r>
      <w:r w:rsidRPr="007819A9">
        <w:rPr>
          <w:lang w:val="pt-PT"/>
        </w:rPr>
        <w:t xml:space="preserve"> desta</w:t>
      </w:r>
      <w:r>
        <w:rPr>
          <w:lang w:val="pt-PT"/>
        </w:rPr>
        <w:t xml:space="preserve"> será conforme detalhe abaixo.</w:t>
      </w:r>
    </w:p>
    <w:p w:rsidR="003B6BCA" w:rsidRDefault="003B6BCA" w:rsidP="003B6BCA">
      <w:pPr>
        <w:ind w:firstLine="567"/>
        <w:rPr>
          <w:lang w:val="pt-PT"/>
        </w:rPr>
      </w:pPr>
    </w:p>
    <w:p w:rsidR="003B6BCA" w:rsidRDefault="003B6BCA" w:rsidP="00642CAA">
      <w:pPr>
        <w:rPr>
          <w:lang w:val="pt-PT"/>
        </w:rPr>
      </w:pPr>
    </w:p>
    <w:p w:rsidR="003B6BCA" w:rsidRPr="007819A9" w:rsidRDefault="003B6BCA" w:rsidP="003B6BCA">
      <w:pPr>
        <w:ind w:firstLine="567"/>
        <w:jc w:val="center"/>
        <w:rPr>
          <w:lang w:val="pt-PT"/>
        </w:rPr>
      </w:pPr>
      <w:r>
        <w:rPr>
          <w:noProof/>
        </w:rPr>
        <w:drawing>
          <wp:inline distT="0" distB="0" distL="0" distR="0">
            <wp:extent cx="4479059" cy="2536467"/>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a de obra.jpg"/>
                    <pic:cNvPicPr/>
                  </pic:nvPicPr>
                  <pic:blipFill>
                    <a:blip r:embed="rId9">
                      <a:extLst>
                        <a:ext uri="{28A0092B-C50C-407E-A947-70E740481C1C}">
                          <a14:useLocalDpi xmlns:a14="http://schemas.microsoft.com/office/drawing/2010/main" val="0"/>
                        </a:ext>
                      </a:extLst>
                    </a:blip>
                    <a:stretch>
                      <a:fillRect/>
                    </a:stretch>
                  </pic:blipFill>
                  <pic:spPr>
                    <a:xfrm>
                      <a:off x="0" y="0"/>
                      <a:ext cx="4482644" cy="2538497"/>
                    </a:xfrm>
                    <a:prstGeom prst="rect">
                      <a:avLst/>
                    </a:prstGeom>
                  </pic:spPr>
                </pic:pic>
              </a:graphicData>
            </a:graphic>
          </wp:inline>
        </w:drawing>
      </w:r>
    </w:p>
    <w:p w:rsidR="003B6BCA" w:rsidRDefault="003B6BCA" w:rsidP="003B6BCA">
      <w:pPr>
        <w:ind w:firstLine="567"/>
        <w:rPr>
          <w:lang w:val="pt-PT"/>
        </w:rPr>
      </w:pPr>
      <w:r w:rsidRPr="007819A9">
        <w:rPr>
          <w:lang w:val="pt-PT"/>
        </w:rPr>
        <w:t xml:space="preserve">A placa </w:t>
      </w:r>
      <w:r>
        <w:rPr>
          <w:lang w:val="pt-PT"/>
        </w:rPr>
        <w:t xml:space="preserve">deverá ser em chapa de aço galvanizado para que possua resistência a intempéries. </w:t>
      </w:r>
    </w:p>
    <w:p w:rsidR="00F8023A" w:rsidRPr="009E1BB2" w:rsidRDefault="00F8023A" w:rsidP="00651DA5">
      <w:pPr>
        <w:pStyle w:val="texto"/>
      </w:pPr>
      <w:r>
        <w:lastRenderedPageBreak/>
        <w:tab/>
      </w:r>
    </w:p>
    <w:p w:rsidR="00F8023A" w:rsidRPr="004C7ADB" w:rsidRDefault="00F8023A" w:rsidP="002F75EE">
      <w:pPr>
        <w:pStyle w:val="Ttulo2"/>
      </w:pPr>
      <w:bookmarkStart w:id="4" w:name="_Toc482343458"/>
      <w:r w:rsidRPr="004C7ADB">
        <w:t>Locação de obra</w:t>
      </w:r>
      <w:r>
        <w:t xml:space="preserve"> com uso de equipamentos topográficos (inclusive topógrafo e nivelador)</w:t>
      </w:r>
      <w:bookmarkEnd w:id="4"/>
    </w:p>
    <w:p w:rsidR="003B0A51" w:rsidRDefault="00F8023A" w:rsidP="00F8023A">
      <w:pPr>
        <w:pStyle w:val="Recuodecorpodetexto"/>
        <w:tabs>
          <w:tab w:val="left" w:pos="0"/>
        </w:tabs>
        <w:ind w:left="0"/>
      </w:pPr>
      <w:r w:rsidRPr="001719D5">
        <w:t xml:space="preserve">A metodologia adotada para locação da obra será com o uso de aparelho </w:t>
      </w:r>
      <w:r>
        <w:t>topográfico,</w:t>
      </w:r>
      <w:r w:rsidRPr="001719D5">
        <w:t xml:space="preserve"> sendo marcados os pontos notáveis e demais pontos. O nivelamento do eixo deverá seguir as cotas de projeto </w:t>
      </w:r>
      <w:r>
        <w:t xml:space="preserve">locadas no perfil longitudinal e seções transversais. </w:t>
      </w:r>
    </w:p>
    <w:p w:rsidR="00F8023A" w:rsidRDefault="00F8023A" w:rsidP="00F8023A">
      <w:pPr>
        <w:pStyle w:val="Recuodecorpodetexto"/>
        <w:tabs>
          <w:tab w:val="left" w:pos="0"/>
        </w:tabs>
        <w:ind w:left="0"/>
      </w:pPr>
      <w:r w:rsidRPr="001719D5">
        <w:t>Para a locação da obra a contratada deverá solicitar os arquivos digitais de projeto ao autor de projeto e os arquivos digitais do levantamento ao agrimensor contratado pela Prefeitura Municipal.</w:t>
      </w:r>
    </w:p>
    <w:p w:rsidR="003B0A51" w:rsidRDefault="003B0A51" w:rsidP="00F8023A">
      <w:pPr>
        <w:pStyle w:val="Recuodecorpodetexto"/>
        <w:tabs>
          <w:tab w:val="left" w:pos="0"/>
        </w:tabs>
        <w:ind w:left="0"/>
      </w:pPr>
    </w:p>
    <w:p w:rsidR="00F8023A" w:rsidRPr="00CA1662" w:rsidRDefault="00F8023A" w:rsidP="002D2258">
      <w:pPr>
        <w:jc w:val="both"/>
      </w:pPr>
    </w:p>
    <w:p w:rsidR="00F8023A" w:rsidRDefault="00F8023A" w:rsidP="002D2258">
      <w:pPr>
        <w:pStyle w:val="Ttulo1"/>
        <w:suppressAutoHyphens/>
        <w:spacing w:before="0" w:after="0"/>
        <w:ind w:left="454" w:hanging="454"/>
        <w:jc w:val="both"/>
        <w:rPr>
          <w:rStyle w:val="TtulodoLivro"/>
          <w:bCs w:val="0"/>
          <w:smallCaps w:val="0"/>
        </w:rPr>
      </w:pPr>
      <w:bookmarkStart w:id="5" w:name="_Toc482343475"/>
      <w:r>
        <w:rPr>
          <w:rStyle w:val="TtulodoLivro"/>
          <w:bCs w:val="0"/>
          <w:smallCaps w:val="0"/>
          <w:lang w:val="en-US"/>
        </w:rPr>
        <w:t>DRENAGEM PLUVIAL</w:t>
      </w:r>
      <w:bookmarkEnd w:id="5"/>
      <w:r w:rsidRPr="00CA1662">
        <w:rPr>
          <w:rStyle w:val="TtulodoLivro"/>
          <w:bCs w:val="0"/>
          <w:smallCaps w:val="0"/>
        </w:rPr>
        <w:tab/>
      </w:r>
    </w:p>
    <w:p w:rsidR="00F8023A" w:rsidRPr="00E96BAD" w:rsidRDefault="003C5F4F" w:rsidP="00651DA5">
      <w:pPr>
        <w:pStyle w:val="texto"/>
      </w:pPr>
      <w:r>
        <w:t>A drenagem pluvial é existente, e encontra-se em pleno funcionamento, sendo necessário apenas a reconstrução</w:t>
      </w:r>
      <w:r w:rsidR="00766075">
        <w:t xml:space="preserve"> </w:t>
      </w:r>
      <w:r>
        <w:t xml:space="preserve"> </w:t>
      </w:r>
      <w:r w:rsidR="00766075">
        <w:t>das caixas de captação, que encontra-se danificadas, entupidas e não são adequadamente sifonadas. A demolição e retirada dos entulhos provenientes</w:t>
      </w:r>
      <w:r w:rsidR="00485B34">
        <w:t xml:space="preserve"> destas caixas, como também de </w:t>
      </w:r>
      <w:r w:rsidR="00766075">
        <w:t>meio fios</w:t>
      </w:r>
      <w:r w:rsidR="00485B34">
        <w:t xml:space="preserve"> e passeios</w:t>
      </w:r>
      <w:r w:rsidR="00766075">
        <w:t xml:space="preserve"> existentes correrá por conta da prefeitura municipal. </w:t>
      </w:r>
      <w:r w:rsidR="004C249E">
        <w:t>As caixas de in</w:t>
      </w:r>
      <w:r w:rsidR="00485B34">
        <w:t>s</w:t>
      </w:r>
      <w:r w:rsidR="004C249E">
        <w:t>peção e junção são existentes e não necessitam de reparos.</w:t>
      </w:r>
    </w:p>
    <w:p w:rsidR="00B8496D" w:rsidRPr="00FF6B58" w:rsidRDefault="00B8496D" w:rsidP="00651DA5">
      <w:pPr>
        <w:pStyle w:val="texto"/>
      </w:pPr>
      <w:bookmarkStart w:id="6" w:name="_Ref350515789"/>
    </w:p>
    <w:p w:rsidR="00F8023A" w:rsidRDefault="00F8023A" w:rsidP="002F75EE">
      <w:pPr>
        <w:pStyle w:val="Ttulo2"/>
      </w:pPr>
      <w:bookmarkStart w:id="7" w:name="_Toc482343487"/>
      <w:r>
        <w:t>Caixas de captação</w:t>
      </w:r>
      <w:bookmarkEnd w:id="7"/>
    </w:p>
    <w:p w:rsidR="00F8023A" w:rsidRDefault="00F8023A" w:rsidP="002D2258">
      <w:pPr>
        <w:ind w:firstLine="708"/>
        <w:jc w:val="both"/>
      </w:pPr>
      <w:r w:rsidRPr="0017060C">
        <w:t xml:space="preserve">As caixas </w:t>
      </w:r>
      <w:r>
        <w:t>de captação</w:t>
      </w:r>
      <w:r w:rsidRPr="0017060C">
        <w:t xml:space="preserve"> com grelha de concreto (</w:t>
      </w:r>
      <w:r>
        <w:t>bocas de lobo</w:t>
      </w:r>
      <w:r w:rsidRPr="0017060C">
        <w:t>) destinam-se à captação das águas que esc</w:t>
      </w:r>
      <w:r>
        <w:t xml:space="preserve">oam pelos meios-fios e calçadas e são </w:t>
      </w:r>
      <w:r w:rsidRPr="0017060C">
        <w:t>projetadas de tal fo</w:t>
      </w:r>
      <w:r>
        <w:t xml:space="preserve">rma </w:t>
      </w:r>
      <w:r w:rsidRPr="0017060C">
        <w:t>que a areia fique depositada em um compartimento facilitando a limpeza das mesmas, conforme projeto.</w:t>
      </w:r>
    </w:p>
    <w:p w:rsidR="00F8023A" w:rsidRPr="0017060C" w:rsidRDefault="00F8023A" w:rsidP="002D2258">
      <w:pPr>
        <w:ind w:firstLine="708"/>
        <w:jc w:val="both"/>
      </w:pPr>
      <w:r w:rsidRPr="0017060C">
        <w:t xml:space="preserve">As caixas deverão ser executadas de acordo com os projetos no que se refere às dimensões </w:t>
      </w:r>
      <w:r>
        <w:t>internas</w:t>
      </w:r>
      <w:r w:rsidRPr="0017060C">
        <w:t xml:space="preserve"> e locação das mesmas na plataforma.</w:t>
      </w:r>
    </w:p>
    <w:p w:rsidR="00F8023A" w:rsidRPr="0017060C" w:rsidRDefault="00F8023A" w:rsidP="002D2258">
      <w:pPr>
        <w:ind w:firstLine="708"/>
        <w:jc w:val="both"/>
      </w:pPr>
      <w:r w:rsidRPr="0017060C">
        <w:t xml:space="preserve">Para execução das caixas deverá ser realizada escavação no local </w:t>
      </w:r>
      <w:r w:rsidR="00C3418D">
        <w:t>da vala e realizado o re</w:t>
      </w:r>
      <w:r w:rsidR="006E65EE">
        <w:t>-</w:t>
      </w:r>
      <w:r w:rsidR="00C3418D">
        <w:t>aterro com o mesmo material escavado</w:t>
      </w:r>
      <w:r>
        <w:t>.</w:t>
      </w:r>
    </w:p>
    <w:p w:rsidR="00F8023A" w:rsidRPr="0017060C" w:rsidRDefault="00F8023A" w:rsidP="002D2258">
      <w:pPr>
        <w:ind w:firstLine="708"/>
        <w:jc w:val="both"/>
      </w:pPr>
      <w:r>
        <w:t>Os materiais empregados na sua execução deverão ser</w:t>
      </w:r>
      <w:r w:rsidRPr="0017060C">
        <w:t xml:space="preserve"> em alvenaria de tijolos maciço</w:t>
      </w:r>
      <w:r>
        <w:t xml:space="preserve"> e/ou bloco de concreto</w:t>
      </w:r>
      <w:r w:rsidRPr="0017060C">
        <w:t xml:space="preserve"> e/ou elementos pré-moldados </w:t>
      </w:r>
      <w:r>
        <w:t xml:space="preserve">e/ou moldados em loco </w:t>
      </w:r>
      <w:r w:rsidRPr="0017060C">
        <w:t>de concreto, assentados e rejuntados entre si com argamassa de cimento e areia média com traço em volume de 1:3 respectivamente.</w:t>
      </w:r>
      <w:r w:rsidR="006E65EE">
        <w:t xml:space="preserve"> </w:t>
      </w:r>
      <w:r w:rsidR="00330ACA">
        <w:t>Os elementos devem ser bem rejuntados</w:t>
      </w:r>
      <w:r w:rsidRPr="00373C1D">
        <w:t xml:space="preserve"> para evitar infiltração entre os elementos de ligação provocando erosão e recalques n</w:t>
      </w:r>
      <w:r w:rsidR="00330ACA">
        <w:t>o re</w:t>
      </w:r>
      <w:r w:rsidR="006E65EE">
        <w:t>-</w:t>
      </w:r>
      <w:r w:rsidR="00330ACA">
        <w:t>aterro e garantir estanqueidade no reservatório de água do sifão.</w:t>
      </w:r>
    </w:p>
    <w:p w:rsidR="00F8023A" w:rsidRDefault="00F8023A" w:rsidP="002D2258">
      <w:pPr>
        <w:ind w:firstLine="708"/>
        <w:jc w:val="both"/>
      </w:pPr>
      <w:r>
        <w:t>O local de implantação destas caixas não possui sistema de tratamento de esgoto coletivo e por este motivo a ligação dos sistemas de tratamento de esgoto individuais é realizada na rede projetada para águas pluviais. Por este motivo o sistema executivo das caixas de captação é realizado com sifão para evitar o retorno de odores.  Sendo assim</w:t>
      </w:r>
      <w:r w:rsidR="006E65EE">
        <w:t xml:space="preserve"> </w:t>
      </w:r>
      <w:r>
        <w:t>o local onde ficará depositado água no sifão deverá</w:t>
      </w:r>
      <w:r w:rsidRPr="0017060C">
        <w:t xml:space="preserve"> of</w:t>
      </w:r>
      <w:r>
        <w:t>erecer</w:t>
      </w:r>
      <w:r w:rsidRPr="0017060C">
        <w:t xml:space="preserve"> plena estanqueidade.</w:t>
      </w:r>
    </w:p>
    <w:p w:rsidR="00F8023A" w:rsidRPr="0017060C" w:rsidRDefault="00F8023A" w:rsidP="002D2258">
      <w:pPr>
        <w:ind w:firstLine="708"/>
        <w:jc w:val="both"/>
      </w:pPr>
    </w:p>
    <w:p w:rsidR="00956D9A" w:rsidRDefault="00956D9A" w:rsidP="004C249E">
      <w:pPr>
        <w:pStyle w:val="Ttulo1"/>
        <w:spacing w:line="240" w:lineRule="auto"/>
      </w:pPr>
      <w:bookmarkStart w:id="8" w:name="_Toc417911566"/>
      <w:bookmarkStart w:id="9" w:name="_Toc482343493"/>
      <w:bookmarkEnd w:id="6"/>
      <w:r>
        <w:lastRenderedPageBreak/>
        <w:t>PAVIMENTAÇÃO</w:t>
      </w:r>
      <w:r w:rsidR="00843E55">
        <w:t xml:space="preserve"> em lajotas exagonais de concreto</w:t>
      </w:r>
    </w:p>
    <w:bookmarkEnd w:id="8"/>
    <w:bookmarkEnd w:id="9"/>
    <w:p w:rsidR="00F8023A" w:rsidRPr="00517379" w:rsidRDefault="005C3B69" w:rsidP="002F75EE">
      <w:pPr>
        <w:pStyle w:val="Ttulo2"/>
      </w:pPr>
      <w:r>
        <w:t>CAMADAS CONSTITUINTES</w:t>
      </w:r>
    </w:p>
    <w:p w:rsidR="00F8023A" w:rsidRPr="00517379" w:rsidRDefault="00F8023A" w:rsidP="00F8023A">
      <w:pPr>
        <w:pStyle w:val="Corpodetexto"/>
        <w:ind w:firstLine="708"/>
      </w:pPr>
      <w:r w:rsidRPr="00517379">
        <w:t>A elaboração do Projeto Geométrico desenvolveu-se com apoio nos elementos levantados na fase de estudos topográficos e nas normas para Projetos Geométricos de Estradas de Rodagem, e demais estudos e projetos inter-relacionados.</w:t>
      </w:r>
    </w:p>
    <w:p w:rsidR="00F8023A" w:rsidRPr="00DF2EC6" w:rsidRDefault="00F8023A" w:rsidP="00F8023A">
      <w:pPr>
        <w:pStyle w:val="Corpodetexto"/>
        <w:ind w:firstLine="708"/>
      </w:pPr>
      <w:r w:rsidRPr="00517379">
        <w:t>Com base no levantamento topográfico, foi lançado o eixo da rua</w:t>
      </w:r>
      <w:r w:rsidR="00956D9A">
        <w:t xml:space="preserve"> </w:t>
      </w:r>
      <w:r w:rsidRPr="00517379">
        <w:t xml:space="preserve">tentando usar </w:t>
      </w:r>
      <w:r w:rsidRPr="00DF2EC6">
        <w:t>a</w:t>
      </w:r>
      <w:r w:rsidRPr="00517379">
        <w:t>o</w:t>
      </w:r>
      <w:r>
        <w:t xml:space="preserve"> máximo o eixo da rua existente observando também</w:t>
      </w:r>
      <w:r w:rsidRPr="00DF2EC6">
        <w:t xml:space="preserve"> o alinhamento d</w:t>
      </w:r>
      <w:r>
        <w:t>os</w:t>
      </w:r>
      <w:r w:rsidRPr="00DF2EC6">
        <w:t xml:space="preserve"> postes </w:t>
      </w:r>
      <w:r>
        <w:t>de transmissão de energia da rede pública</w:t>
      </w:r>
      <w:r w:rsidRPr="00DF2EC6">
        <w:t>.</w:t>
      </w:r>
    </w:p>
    <w:p w:rsidR="00F8023A" w:rsidRDefault="00F8023A" w:rsidP="00F8023A">
      <w:pPr>
        <w:ind w:firstLine="708"/>
      </w:pPr>
      <w:r>
        <w:t>Nas seções tipo demonstrativas do projeto é possível visualizar os elementos a serem implantados como largura de cada pista e/ou acostamento, assim como passeios e/ou outros elementos.</w:t>
      </w:r>
    </w:p>
    <w:p w:rsidR="00F8023A" w:rsidRPr="00362AAC" w:rsidRDefault="00F8023A" w:rsidP="00F8023A">
      <w:pPr>
        <w:ind w:firstLine="708"/>
        <w:rPr>
          <w:sz w:val="20"/>
          <w:szCs w:val="20"/>
        </w:rPr>
      </w:pPr>
      <w:r w:rsidRPr="00597930">
        <w:t>O gabarito proposto no projeto segue o estabelecido em levantamento no que diz respeito aos alinhamentos frontais das testadas de cada lote, cabendo a prefeitura municipal aprovar os projetos de acordo com o que determina a legislação municipal vigente.</w:t>
      </w:r>
    </w:p>
    <w:p w:rsidR="00F8023A" w:rsidRDefault="00F8023A" w:rsidP="00F8023A">
      <w:pPr>
        <w:ind w:firstLine="708"/>
      </w:pPr>
      <w:r>
        <w:t xml:space="preserve">A inclinação da pista na seção transversal é de </w:t>
      </w:r>
      <w:r w:rsidRPr="00956D9A">
        <w:t>2,5%</w:t>
      </w:r>
      <w:r>
        <w:t xml:space="preserve"> em sentidos opostos.</w:t>
      </w:r>
    </w:p>
    <w:p w:rsidR="00F8023A" w:rsidRDefault="00F8023A" w:rsidP="00843E55">
      <w:pPr>
        <w:ind w:firstLine="708"/>
        <w:rPr>
          <w:b/>
        </w:rPr>
      </w:pPr>
      <w:r w:rsidRPr="0008400A">
        <w:rPr>
          <w:b/>
        </w:rPr>
        <w:t>Obs.: Para a locação da obra a empresa executora deverá solicitar o arquivo digital e o arquivo com as cotas e referencias topográficas para a locação.</w:t>
      </w:r>
    </w:p>
    <w:p w:rsidR="004C249E" w:rsidRDefault="004C249E" w:rsidP="00843E55">
      <w:pPr>
        <w:ind w:firstLine="708"/>
        <w:rPr>
          <w:b/>
        </w:rPr>
      </w:pPr>
    </w:p>
    <w:p w:rsidR="004C249E" w:rsidRPr="00F64077" w:rsidRDefault="004C249E" w:rsidP="00843E55">
      <w:pPr>
        <w:pStyle w:val="Ttulo3"/>
        <w:spacing w:line="240" w:lineRule="auto"/>
      </w:pPr>
      <w:r>
        <w:rPr>
          <w:b/>
        </w:rPr>
        <w:t xml:space="preserve">  </w:t>
      </w:r>
      <w:r w:rsidRPr="00F64077">
        <w:t>REGULARIZAÇÃO E PREPARO DA CANCHA COMPACTADA</w:t>
      </w:r>
    </w:p>
    <w:p w:rsidR="004C249E" w:rsidRDefault="004C249E" w:rsidP="004C249E">
      <w:pPr>
        <w:jc w:val="both"/>
      </w:pPr>
      <w:r w:rsidRPr="00E20B03">
        <w:t>Consiste no preparo da camada de regularização do subleito que compreendem cortes e/ou aterros até 0,20m de espessura e a compactação da mesma, de modo a conferir condições adequadas em termos geométricos e tecnológicos.</w:t>
      </w:r>
    </w:p>
    <w:p w:rsidR="004C249E" w:rsidRPr="001719D5" w:rsidRDefault="004C249E" w:rsidP="004C249E">
      <w:pPr>
        <w:ind w:firstLine="708"/>
        <w:jc w:val="both"/>
      </w:pPr>
      <w:r w:rsidRPr="001719D5">
        <w:t>Todos</w:t>
      </w:r>
      <w:r>
        <w:t xml:space="preserve"> os serviços a serem realizados</w:t>
      </w:r>
      <w:r w:rsidRPr="001719D5">
        <w:t xml:space="preserve"> devem ser acompanhados </w:t>
      </w:r>
      <w:r>
        <w:t>através da</w:t>
      </w:r>
      <w:r w:rsidRPr="001719D5">
        <w:t xml:space="preserve"> topografia com aparelho de precisão, como por exemplo, locação, nivelamento e outros.</w:t>
      </w:r>
    </w:p>
    <w:p w:rsidR="004C249E" w:rsidRDefault="004C249E" w:rsidP="004C249E">
      <w:pPr>
        <w:ind w:firstLine="708"/>
        <w:jc w:val="both"/>
      </w:pPr>
      <w:r>
        <w:t>D</w:t>
      </w:r>
      <w:r w:rsidRPr="00150A3C">
        <w:t>everá ser realiza</w:t>
      </w:r>
      <w:r>
        <w:t xml:space="preserve">da a regularização do subleito, </w:t>
      </w:r>
      <w:r w:rsidRPr="00150A3C">
        <w:t xml:space="preserve">com </w:t>
      </w:r>
      <w:r>
        <w:t>energia de</w:t>
      </w:r>
      <w:r w:rsidRPr="00150A3C">
        <w:t xml:space="preserve"> compactação normal</w:t>
      </w:r>
      <w:r>
        <w:t xml:space="preserve"> ou intermediária </w:t>
      </w:r>
      <w:r w:rsidRPr="001719D5">
        <w:t>confo</w:t>
      </w:r>
      <w:r>
        <w:t xml:space="preserve">rme especificações do </w:t>
      </w:r>
      <w:r w:rsidRPr="006E0108">
        <w:t>(</w:t>
      </w:r>
      <w:r w:rsidRPr="006E0108">
        <w:rPr>
          <w:bCs/>
        </w:rPr>
        <w:t>DNER-ME 129/94</w:t>
      </w:r>
      <w:r w:rsidRPr="006E0108">
        <w:t>).</w:t>
      </w:r>
    </w:p>
    <w:p w:rsidR="004C249E" w:rsidRDefault="004C249E" w:rsidP="004C249E">
      <w:pPr>
        <w:ind w:firstLine="708"/>
        <w:jc w:val="both"/>
      </w:pPr>
      <w:r w:rsidRPr="00E20B03">
        <w:t>Com a realização do serviço de regularização poderá haver aparecimento de solo considerado inservível. Havendo aparecimento de tal solo a empresa executora da obra deverá comunicar o Engenheiro Fiscal e Autor do Projeto para readequação dos serviços a serem realizados.</w:t>
      </w:r>
    </w:p>
    <w:p w:rsidR="004C249E" w:rsidRPr="001719D5" w:rsidRDefault="004C249E" w:rsidP="004C249E">
      <w:pPr>
        <w:ind w:firstLine="708"/>
        <w:jc w:val="both"/>
      </w:pPr>
    </w:p>
    <w:p w:rsidR="004C249E" w:rsidRPr="00843E55" w:rsidRDefault="004C249E" w:rsidP="004C249E">
      <w:pPr>
        <w:jc w:val="both"/>
      </w:pPr>
      <w:r w:rsidRPr="00843E55">
        <w:t xml:space="preserve">MATERIAIS </w:t>
      </w:r>
    </w:p>
    <w:p w:rsidR="004C249E" w:rsidRDefault="004C249E" w:rsidP="004C249E">
      <w:pPr>
        <w:ind w:firstLine="708"/>
        <w:jc w:val="both"/>
      </w:pPr>
      <w:r w:rsidRPr="001719D5">
        <w:t>Os materiais empregados na regularização do subleito serão os do próprio subleito</w:t>
      </w:r>
      <w:r>
        <w:t xml:space="preserve"> desde que comprovado o CBR </w:t>
      </w:r>
      <w:r w:rsidRPr="00D3478B">
        <w:t>≥</w:t>
      </w:r>
      <w:r>
        <w:t xml:space="preserve"> 6% através do (MÉTODO DNER – ME 49/94)</w:t>
      </w:r>
      <w:r w:rsidRPr="001719D5">
        <w:t xml:space="preserve">. No caso de substituição ou adição de material, estes deverão ser provenientes de ocorrências de materiais indicados no projeto; ter um diâmetro máximo de partícula igual ou inferior a </w:t>
      </w:r>
      <w:smartTag w:uri="urn:schemas-microsoft-com:office:smarttags" w:element="metricconverter">
        <w:smartTagPr>
          <w:attr w:name="ProductID" w:val="76 mm"/>
        </w:smartTagPr>
        <w:r w:rsidRPr="001719D5">
          <w:t>76 mm</w:t>
        </w:r>
      </w:smartTag>
      <w:r w:rsidRPr="001719D5">
        <w:t>; um índice de suporte Califórnia, determinado com a energia do método, igual ou superior ao do mater</w:t>
      </w:r>
      <w:r>
        <w:t>ial considerado</w:t>
      </w:r>
      <w:r w:rsidRPr="001719D5">
        <w:t xml:space="preserve"> n</w:t>
      </w:r>
      <w:r>
        <w:t xml:space="preserve">o dimensionamento do pavimento </w:t>
      </w:r>
      <w:r w:rsidRPr="001719D5">
        <w:t>e expansão inferior a 2%.</w:t>
      </w:r>
    </w:p>
    <w:p w:rsidR="00843E55" w:rsidRDefault="00843E55" w:rsidP="004C249E">
      <w:pPr>
        <w:ind w:firstLine="708"/>
        <w:jc w:val="both"/>
      </w:pPr>
    </w:p>
    <w:p w:rsidR="00843E55" w:rsidRDefault="00843E55" w:rsidP="004C249E">
      <w:pPr>
        <w:ind w:firstLine="708"/>
        <w:jc w:val="both"/>
      </w:pPr>
    </w:p>
    <w:p w:rsidR="004C249E" w:rsidRDefault="004C249E" w:rsidP="004C249E">
      <w:pPr>
        <w:ind w:firstLine="708"/>
        <w:jc w:val="both"/>
      </w:pPr>
    </w:p>
    <w:p w:rsidR="004C249E" w:rsidRPr="00843E55" w:rsidRDefault="004C249E" w:rsidP="004C249E">
      <w:pPr>
        <w:jc w:val="both"/>
      </w:pPr>
      <w:r w:rsidRPr="00843E55">
        <w:lastRenderedPageBreak/>
        <w:t>EQUIPAMENTO</w:t>
      </w:r>
    </w:p>
    <w:p w:rsidR="004C249E" w:rsidRDefault="004C249E" w:rsidP="004C249E">
      <w:pPr>
        <w:autoSpaceDE w:val="0"/>
        <w:autoSpaceDN w:val="0"/>
        <w:adjustRightInd w:val="0"/>
        <w:ind w:firstLine="708"/>
      </w:pPr>
      <w:r>
        <w:t>O equipamento deverá ser aquele capaz de executar os serviços sob as condições especificadas e produtividade requerida e poderá compreender basicamente as seguintes unidades:</w:t>
      </w:r>
    </w:p>
    <w:p w:rsidR="004C249E" w:rsidRDefault="004C249E" w:rsidP="004C249E">
      <w:pPr>
        <w:autoSpaceDE w:val="0"/>
        <w:autoSpaceDN w:val="0"/>
        <w:adjustRightInd w:val="0"/>
        <w:ind w:firstLine="708"/>
      </w:pPr>
      <w:r>
        <w:t>Motoniveladora pesada, equipada com escarificador; Caminhão-tanque irrigador; Trator agrícola; Grade de disco; Rolos compactadores compatíveis com o tipo de material empregado e as condições de densificação especificadas, devendo incluir obrigatoriamente rolo liso pneumático autopropulsor com pressão variável.</w:t>
      </w:r>
    </w:p>
    <w:p w:rsidR="004C249E" w:rsidRPr="001719D5" w:rsidRDefault="004C249E" w:rsidP="004C249E">
      <w:pPr>
        <w:autoSpaceDE w:val="0"/>
        <w:autoSpaceDN w:val="0"/>
        <w:adjustRightInd w:val="0"/>
      </w:pPr>
    </w:p>
    <w:p w:rsidR="004C249E" w:rsidRPr="00843E55" w:rsidRDefault="004C249E" w:rsidP="004C249E">
      <w:pPr>
        <w:jc w:val="both"/>
      </w:pPr>
      <w:r w:rsidRPr="00843E55">
        <w:t>EXECUÇÃO</w:t>
      </w:r>
    </w:p>
    <w:p w:rsidR="004C249E" w:rsidRPr="001719D5" w:rsidRDefault="004C249E" w:rsidP="004C249E">
      <w:pPr>
        <w:ind w:firstLine="708"/>
        <w:jc w:val="both"/>
      </w:pPr>
      <w:r w:rsidRPr="001719D5">
        <w:t>Após a execução de cortes e adição de material necessário para atingir o greide de</w:t>
      </w:r>
      <w:r>
        <w:t xml:space="preserve"> projeto, proceder-se-á a uma </w:t>
      </w:r>
      <w:r w:rsidRPr="001719D5">
        <w:t xml:space="preserve">escarificação geral na profundidade de </w:t>
      </w:r>
      <w:r>
        <w:t xml:space="preserve">até </w:t>
      </w:r>
      <w:smartTag w:uri="urn:schemas-microsoft-com:office:smarttags" w:element="metricconverter">
        <w:smartTagPr>
          <w:attr w:name="ProductID" w:val="20 cm"/>
        </w:smartTagPr>
        <w:r w:rsidRPr="001719D5">
          <w:t>20 cm</w:t>
        </w:r>
      </w:smartTag>
      <w:r w:rsidRPr="001719D5">
        <w:t xml:space="preserve">, seguida de pulverização, umedecimento ou secagem, compactação e acabamento. </w:t>
      </w:r>
    </w:p>
    <w:p w:rsidR="004C249E" w:rsidRPr="001719D5" w:rsidRDefault="004C249E" w:rsidP="004C249E">
      <w:pPr>
        <w:jc w:val="both"/>
      </w:pPr>
      <w:r w:rsidRPr="001719D5">
        <w:t xml:space="preserve">Não será permitida a execução dos serviços desta especificação em dias de chuva. </w:t>
      </w:r>
    </w:p>
    <w:p w:rsidR="004C249E" w:rsidRDefault="004C249E" w:rsidP="004C249E">
      <w:pPr>
        <w:ind w:firstLine="708"/>
        <w:jc w:val="both"/>
      </w:pPr>
      <w:r>
        <w:t>O teor de umidade dos materiais utilizados na regularização do subleito, para efeito de compactação, deverá estar situado no intervalo que garanta um ISC mínimo igual ao obtido no ensaio do MÉTODO DNER ME 49/94. Caso o teor de umidade se apresente fora dos limites estabelecidos, proceder-se-á ao umedecimento da camada, se demasiada seca, ou a escarificação e aeração, se excessivamente úmida. Concluída a correção da umidade, a camada será conformada pela ação da motoniveladora e, em seguida, liberada para compactação.</w:t>
      </w:r>
    </w:p>
    <w:p w:rsidR="004C249E" w:rsidRDefault="004C249E" w:rsidP="004C249E">
      <w:pPr>
        <w:ind w:firstLine="708"/>
        <w:jc w:val="both"/>
      </w:pPr>
      <w:r w:rsidRPr="00C03F6E">
        <w:t>Dever-se-á evitar a liberação da regularização do subleito ao tráfego usuário, em face da possibilidade do mesmo causar danos ao serviço executado, em especial sob condições climáticas adversas. Para tal deverá ser procedido o lançamento da nova camada superior do pavimento.</w:t>
      </w:r>
    </w:p>
    <w:p w:rsidR="00843E55" w:rsidRDefault="00843E55" w:rsidP="00843E55">
      <w:pPr>
        <w:jc w:val="both"/>
        <w:rPr>
          <w:b/>
        </w:rPr>
      </w:pPr>
    </w:p>
    <w:p w:rsidR="00843E55" w:rsidRPr="00843E55" w:rsidRDefault="00843E55" w:rsidP="00843E55">
      <w:pPr>
        <w:jc w:val="both"/>
      </w:pPr>
      <w:r w:rsidRPr="00843E55">
        <w:t>3.1.2 CONTROLE TECNOLÓGICO</w:t>
      </w:r>
    </w:p>
    <w:p w:rsidR="00843E55" w:rsidRDefault="00843E55" w:rsidP="00843E55">
      <w:pPr>
        <w:jc w:val="both"/>
        <w:rPr>
          <w:b/>
        </w:rPr>
      </w:pPr>
    </w:p>
    <w:p w:rsidR="00843E55" w:rsidRDefault="00843E55" w:rsidP="00843E55">
      <w:pPr>
        <w:ind w:firstLine="708"/>
        <w:jc w:val="both"/>
      </w:pPr>
      <w:r>
        <w:t>Um ensaio de compactação com a energia especificada, com amostras coletadas a cada 100 m de pista, podendo o espaçamento ser aumentado, desde que se verifique a homogeneidade do material.</w:t>
      </w:r>
    </w:p>
    <w:p w:rsidR="00843E55" w:rsidRPr="00715C2A" w:rsidRDefault="00843E55" w:rsidP="00843E55">
      <w:pPr>
        <w:ind w:firstLine="708"/>
        <w:jc w:val="both"/>
      </w:pPr>
      <w:r>
        <w:t>Ensaios de granulometria, com espaçamento máximo de 500 m, de pista. Este ensaio não servirá para aceitação ou rejeição, porém é de utilidade no controle da homogeneidade dos solos de jazidas e para futuras comprovações e pesquisas.</w:t>
      </w:r>
    </w:p>
    <w:p w:rsidR="00843E55" w:rsidRDefault="00843E55" w:rsidP="00843E55">
      <w:pPr>
        <w:ind w:firstLine="708"/>
        <w:jc w:val="both"/>
      </w:pPr>
      <w:r w:rsidRPr="007D7E69">
        <w:t>Um ensaio para a determinação do Índice de Suporte Califórnia (método DNER ME 49/94), na energia de compactação adotada como referência para o trecho, para cada grupo de quatro amostras submetidas ao ensaio de compactação, segundo a alínea "a", respeitando-s</w:t>
      </w:r>
      <w:r>
        <w:t>e o espaçamento máximo de 500 m</w:t>
      </w:r>
      <w:r w:rsidRPr="007D7E69">
        <w:t xml:space="preserve"> de pista.</w:t>
      </w:r>
    </w:p>
    <w:p w:rsidR="00843E55" w:rsidRDefault="00843E55" w:rsidP="00843E55">
      <w:r>
        <w:t>Um ensaio para determinação da massa específica aparente seca "in-situ" (MÉTODO DNER ME 092/94), pelo método do Frasco de Areia, com espaçamento máximo de 100 m e com, no mínimo, três determinações por segmento.</w:t>
      </w:r>
    </w:p>
    <w:p w:rsidR="004C249E" w:rsidRDefault="004C249E" w:rsidP="00F8023A">
      <w:pPr>
        <w:ind w:firstLine="708"/>
        <w:rPr>
          <w:b/>
        </w:rPr>
      </w:pPr>
    </w:p>
    <w:p w:rsidR="00FA7490" w:rsidRDefault="00FA7490" w:rsidP="00FA7490">
      <w:pPr>
        <w:jc w:val="both"/>
      </w:pPr>
    </w:p>
    <w:p w:rsidR="00E0781E" w:rsidRPr="00E0781E" w:rsidRDefault="00FA7490" w:rsidP="00E0781E">
      <w:pPr>
        <w:pStyle w:val="Ttulo1"/>
        <w:numPr>
          <w:ilvl w:val="0"/>
          <w:numId w:val="0"/>
        </w:numPr>
        <w:ind w:left="431" w:hanging="431"/>
        <w:jc w:val="both"/>
        <w:rPr>
          <w:b w:val="0"/>
        </w:rPr>
      </w:pPr>
      <w:r w:rsidRPr="00FA7490">
        <w:lastRenderedPageBreak/>
        <w:t xml:space="preserve">3.2  </w:t>
      </w:r>
      <w:r w:rsidR="00E0781E" w:rsidRPr="00E0781E">
        <w:rPr>
          <w:b w:val="0"/>
        </w:rPr>
        <w:t>pavimentação em lajotas hexagonais de concreto</w:t>
      </w:r>
    </w:p>
    <w:p w:rsidR="00E0781E" w:rsidRDefault="00E0781E" w:rsidP="00E0781E">
      <w:pPr>
        <w:pStyle w:val="Corpodetexto"/>
      </w:pPr>
      <w:r w:rsidRPr="009A49E5">
        <w:t>O Projeto de Pavimentação tem por objetivo definir os materiais que serão utilizados na confecção das camadas constituintes do pavimento, indicando suas características e fontes de obtenção, determinando as espessuras das camadas, estabelecendo a seção transversal tipo da plataforma do pavimento e obtendo os quantitativos de serviços e materiais referentes à pavimentação.</w:t>
      </w:r>
    </w:p>
    <w:p w:rsidR="00E0781E" w:rsidRDefault="00E0781E" w:rsidP="00E0781E">
      <w:pPr>
        <w:pStyle w:val="Corpodetexto"/>
      </w:pPr>
    </w:p>
    <w:p w:rsidR="00E0781E" w:rsidRPr="009A49E5" w:rsidRDefault="00E0781E" w:rsidP="00E0781E">
      <w:pPr>
        <w:pStyle w:val="Corpodetexto"/>
        <w:rPr>
          <w:b/>
        </w:rPr>
      </w:pPr>
      <w:r w:rsidRPr="009A49E5">
        <w:rPr>
          <w:b/>
        </w:rPr>
        <w:t>NOTA: o custo unitário das lajotas contempla os custos com laudo de ensaio de resistência à ruptura por compressão, nas proporções definidas pelas NBR 9780 e 9781/87.</w:t>
      </w:r>
    </w:p>
    <w:p w:rsidR="00E0781E" w:rsidRDefault="00E0781E" w:rsidP="00E0781E">
      <w:pPr>
        <w:pStyle w:val="Rodap"/>
        <w:tabs>
          <w:tab w:val="clear" w:pos="4419"/>
          <w:tab w:val="clear" w:pos="8838"/>
        </w:tabs>
      </w:pPr>
    </w:p>
    <w:p w:rsidR="00E0781E" w:rsidRPr="007F4624" w:rsidRDefault="00E0781E" w:rsidP="00E35CF0">
      <w:pPr>
        <w:pStyle w:val="Ttulo2"/>
        <w:numPr>
          <w:ilvl w:val="0"/>
          <w:numId w:val="0"/>
        </w:numPr>
        <w:ind w:left="578"/>
      </w:pPr>
      <w:r w:rsidRPr="007F4624">
        <w:t>Tráfego</w:t>
      </w:r>
    </w:p>
    <w:p w:rsidR="00E0781E" w:rsidRPr="001719D5" w:rsidRDefault="00E0781E" w:rsidP="00E0781E">
      <w:pPr>
        <w:pStyle w:val="Recuodecorpodetexto"/>
        <w:tabs>
          <w:tab w:val="left" w:pos="0"/>
        </w:tabs>
        <w:ind w:left="0"/>
        <w:jc w:val="both"/>
      </w:pPr>
      <w:r w:rsidRPr="001719D5">
        <w:tab/>
        <w:t>Quando da execução dos trabalhos de levantamento de campo, efetuou-se apontamentos do volume de veículos que transitam pela rua para fins de averiguação do número de veículos que utilizam a rua.</w:t>
      </w:r>
    </w:p>
    <w:p w:rsidR="00E0781E" w:rsidRPr="001719D5" w:rsidRDefault="00E0781E" w:rsidP="00E0781E">
      <w:pPr>
        <w:jc w:val="both"/>
      </w:pPr>
    </w:p>
    <w:p w:rsidR="00E0781E" w:rsidRPr="00D12F97" w:rsidRDefault="00E0781E" w:rsidP="00E35CF0">
      <w:pPr>
        <w:pStyle w:val="Ttulo2"/>
        <w:numPr>
          <w:ilvl w:val="0"/>
          <w:numId w:val="0"/>
        </w:numPr>
        <w:ind w:left="578"/>
      </w:pPr>
      <w:r w:rsidRPr="00D12F97">
        <w:t>Memória de Cálculo</w:t>
      </w:r>
    </w:p>
    <w:p w:rsidR="00E0781E" w:rsidRPr="00D12F97" w:rsidRDefault="00E0781E" w:rsidP="00E0781E">
      <w:pPr>
        <w:jc w:val="both"/>
      </w:pPr>
    </w:p>
    <w:p w:rsidR="00E0781E" w:rsidRPr="00D12F97" w:rsidRDefault="00E0781E" w:rsidP="00E0781E">
      <w:pPr>
        <w:jc w:val="both"/>
      </w:pPr>
      <w:r w:rsidRPr="00D12F97">
        <w:t>Dados: Tráfego Médio Diário até: 100 veículos</w:t>
      </w:r>
    </w:p>
    <w:p w:rsidR="00E0781E" w:rsidRPr="00D12F97" w:rsidRDefault="00E0781E" w:rsidP="00E0781E">
      <w:pPr>
        <w:jc w:val="both"/>
      </w:pPr>
    </w:p>
    <w:p w:rsidR="00E0781E" w:rsidRPr="00D12F97" w:rsidRDefault="00E0781E" w:rsidP="00E0781E">
      <w:pPr>
        <w:jc w:val="both"/>
      </w:pPr>
      <w:r w:rsidRPr="00D12F97">
        <w:t>IS Solo = 6 %</w:t>
      </w:r>
    </w:p>
    <w:p w:rsidR="00E0781E" w:rsidRPr="00D12F97" w:rsidRDefault="00E0781E" w:rsidP="00E0781E">
      <w:pPr>
        <w:jc w:val="both"/>
      </w:pPr>
    </w:p>
    <w:p w:rsidR="00E0781E" w:rsidRPr="00D12F97" w:rsidRDefault="00E0781E" w:rsidP="00E0781E">
      <w:pPr>
        <w:jc w:val="both"/>
      </w:pPr>
      <w:r w:rsidRPr="00D12F97">
        <w:t>Tipo de Pavimentação: Lajotas hexagonais de concreto.</w:t>
      </w:r>
    </w:p>
    <w:p w:rsidR="00E0781E" w:rsidRPr="00D12F97" w:rsidRDefault="00E0781E" w:rsidP="00E0781E">
      <w:pPr>
        <w:jc w:val="both"/>
      </w:pPr>
    </w:p>
    <w:p w:rsidR="00E0781E" w:rsidRPr="00D12F97" w:rsidRDefault="00E0781E" w:rsidP="00E0781E">
      <w:pPr>
        <w:jc w:val="both"/>
      </w:pPr>
      <w:r w:rsidRPr="00D12F97">
        <w:t>Para dimensionamento do pavimento e verificação das espessuras do pavimento, será usado o método de Dimensionamento pelo Índice de Suporte Califórnia , conforme equação de Peltier, que é preconizado para o dimensionamento envolvendo pavimentações de blocos de concreto.</w:t>
      </w:r>
    </w:p>
    <w:p w:rsidR="00E0781E" w:rsidRPr="00D12F97" w:rsidRDefault="00E0781E" w:rsidP="00E0781E">
      <w:pPr>
        <w:jc w:val="both"/>
      </w:pPr>
      <m:oMath>
        <m:r>
          <w:rPr>
            <w:rFonts w:ascii="Cambria Math" w:hAnsi="Cambria Math"/>
          </w:rPr>
          <m:t>E=</m:t>
        </m:r>
        <m:f>
          <m:fPr>
            <m:ctrlPr>
              <w:rPr>
                <w:rFonts w:ascii="Cambria Math" w:hAnsi="Cambria Math"/>
                <w:i/>
              </w:rPr>
            </m:ctrlPr>
          </m:fPr>
          <m:num>
            <m:rad>
              <m:radPr>
                <m:degHide m:val="1"/>
                <m:ctrlPr>
                  <w:rPr>
                    <w:rFonts w:ascii="Cambria Math" w:hAnsi="Cambria Math"/>
                    <w:i/>
                  </w:rPr>
                </m:ctrlPr>
              </m:radPr>
              <m:deg/>
              <m:e>
                <m:r>
                  <w:rPr>
                    <w:rFonts w:ascii="Cambria Math" w:hAnsi="Cambria Math"/>
                  </w:rPr>
                  <m:t>100</m:t>
                </m:r>
              </m:e>
            </m:rad>
            <m:r>
              <w:rPr>
                <w:rFonts w:ascii="Cambria Math" w:hAnsi="Cambria Math"/>
              </w:rPr>
              <m:t>+150</m:t>
            </m:r>
            <m:rad>
              <m:radPr>
                <m:degHide m:val="1"/>
                <m:ctrlPr>
                  <w:rPr>
                    <w:rFonts w:ascii="Cambria Math" w:hAnsi="Cambria Math"/>
                    <w:i/>
                  </w:rPr>
                </m:ctrlPr>
              </m:radPr>
              <m:deg/>
              <m:e>
                <m:r>
                  <w:rPr>
                    <w:rFonts w:ascii="Cambria Math" w:hAnsi="Cambria Math"/>
                  </w:rPr>
                  <m:t>P</m:t>
                </m:r>
              </m:e>
            </m:rad>
            <m:rad>
              <m:radPr>
                <m:ctrlPr>
                  <w:rPr>
                    <w:rFonts w:ascii="Cambria Math" w:hAnsi="Cambria Math"/>
                    <w:i/>
                  </w:rPr>
                </m:ctrlPr>
              </m:radPr>
              <m:deg>
                <m:r>
                  <w:rPr>
                    <w:rFonts w:ascii="Cambria Math" w:hAnsi="Cambria Math"/>
                  </w:rPr>
                  <m:t>10</m:t>
                </m:r>
              </m:deg>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o</m:t>
                        </m:r>
                      </m:sub>
                    </m:sSub>
                  </m:den>
                </m:f>
              </m:e>
            </m:rad>
          </m:num>
          <m:den>
            <m:r>
              <w:rPr>
                <w:rFonts w:ascii="Cambria Math" w:hAnsi="Cambria Math"/>
              </w:rPr>
              <m:t>IS+5</m:t>
            </m:r>
          </m:den>
        </m:f>
      </m:oMath>
      <w:r w:rsidRPr="00D12F97">
        <w:t>, onde</w:t>
      </w:r>
    </w:p>
    <w:p w:rsidR="00E0781E" w:rsidRPr="00D12F97" w:rsidRDefault="00E0781E" w:rsidP="00E0781E">
      <w:pPr>
        <w:jc w:val="both"/>
      </w:pPr>
      <w:r w:rsidRPr="00D12F97">
        <w:rPr>
          <w:position w:val="-4"/>
        </w:rPr>
        <w:object w:dxaOrig="44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12.75pt" o:ole="" fillcolor="window">
            <v:imagedata r:id="rId10" o:title=""/>
          </v:shape>
          <o:OLEObject Type="Embed" ProgID="Equation.3" ShapeID="_x0000_i1025" DrawAspect="Content" ObjectID="_1583061946" r:id="rId11"/>
        </w:object>
      </w:r>
      <w:r w:rsidRPr="00D12F97">
        <w:t>espessura total do pavimento, em cm</w:t>
      </w:r>
    </w:p>
    <w:p w:rsidR="00E0781E" w:rsidRPr="00D12F97" w:rsidRDefault="00E0781E" w:rsidP="00E0781E">
      <w:pPr>
        <w:jc w:val="both"/>
      </w:pPr>
      <w:r w:rsidRPr="00D12F97">
        <w:rPr>
          <w:position w:val="-4"/>
        </w:rPr>
        <w:object w:dxaOrig="440" w:dyaOrig="260">
          <v:shape id="_x0000_i1026" type="#_x0000_t75" style="width:20.25pt;height:12.75pt" o:ole="" fillcolor="window">
            <v:imagedata r:id="rId12" o:title=""/>
          </v:shape>
          <o:OLEObject Type="Embed" ProgID="Equation.3" ShapeID="_x0000_i1026" DrawAspect="Content" ObjectID="_1583061947" r:id="rId13"/>
        </w:object>
      </w:r>
      <w:r w:rsidRPr="00D12F97">
        <w:t>carga por roda, em tonelada</w:t>
      </w:r>
    </w:p>
    <w:p w:rsidR="00E0781E" w:rsidRPr="00D12F97" w:rsidRDefault="00E0781E" w:rsidP="00E0781E">
      <w:pPr>
        <w:jc w:val="both"/>
      </w:pPr>
      <w:r w:rsidRPr="00D12F97">
        <w:t>IS= CBR do subleito, em percentagem</w:t>
      </w:r>
    </w:p>
    <w:p w:rsidR="00E0781E" w:rsidRPr="00D12F97" w:rsidRDefault="00E0781E" w:rsidP="00E0781E">
      <w:pPr>
        <w:jc w:val="both"/>
      </w:pPr>
      <w:r w:rsidRPr="00D12F97">
        <w:t>T= trafego real por ano e por metro de largura, em toneladas</w:t>
      </w:r>
    </w:p>
    <w:p w:rsidR="00E0781E" w:rsidRPr="00D12F97" w:rsidRDefault="00E0781E" w:rsidP="00E0781E">
      <w:pPr>
        <w:jc w:val="both"/>
      </w:pPr>
      <w:r w:rsidRPr="00D12F97">
        <w:t>To= tráfego de referência= 100.000 t/ano/m de largura</w:t>
      </w:r>
    </w:p>
    <w:p w:rsidR="00E0781E" w:rsidRPr="00D12F97" w:rsidRDefault="00E0781E" w:rsidP="00E0781E">
      <w:pPr>
        <w:jc w:val="both"/>
      </w:pPr>
    </w:p>
    <w:p w:rsidR="00E0781E" w:rsidRPr="00D12F97" w:rsidRDefault="00E0781E" w:rsidP="00E0781E">
      <w:pPr>
        <w:jc w:val="both"/>
      </w:pPr>
      <w:r w:rsidRPr="00D12F97">
        <w:t>Dados</w:t>
      </w:r>
    </w:p>
    <w:p w:rsidR="00E0781E" w:rsidRPr="00D12F97" w:rsidRDefault="00E0781E" w:rsidP="00E0781E">
      <w:pPr>
        <w:numPr>
          <w:ilvl w:val="0"/>
          <w:numId w:val="34"/>
        </w:numPr>
        <w:jc w:val="both"/>
      </w:pPr>
      <w:r w:rsidRPr="00D12F97">
        <w:t>Trafego médio diário: 100 veículos</w:t>
      </w:r>
    </w:p>
    <w:p w:rsidR="00E0781E" w:rsidRPr="00D12F97" w:rsidRDefault="00E0781E" w:rsidP="00E0781E">
      <w:pPr>
        <w:numPr>
          <w:ilvl w:val="0"/>
          <w:numId w:val="34"/>
        </w:numPr>
        <w:jc w:val="both"/>
      </w:pPr>
      <w:r w:rsidRPr="00D12F97">
        <w:t>CBR do subleito (IS): 6</w:t>
      </w:r>
      <w:r>
        <w:t xml:space="preserve"> % (</w:t>
      </w:r>
      <w:r w:rsidRPr="00D12F97">
        <w:t>Sub. Leito)</w:t>
      </w:r>
    </w:p>
    <w:p w:rsidR="00E0781E" w:rsidRPr="00D12F97" w:rsidRDefault="00E0781E" w:rsidP="00E0781E">
      <w:pPr>
        <w:jc w:val="both"/>
      </w:pPr>
    </w:p>
    <w:p w:rsidR="00E0781E" w:rsidRPr="00D12F97" w:rsidRDefault="00E0781E" w:rsidP="00E0781E">
      <w:pPr>
        <w:jc w:val="both"/>
      </w:pPr>
      <w:r w:rsidRPr="00D12F97">
        <w:t>Neste caso, temos como espessura de cálculo o valor de</w:t>
      </w:r>
    </w:p>
    <w:p w:rsidR="00E0781E" w:rsidRPr="00D12F97" w:rsidRDefault="00E0781E" w:rsidP="00E0781E">
      <w:pPr>
        <w:jc w:val="both"/>
      </w:pPr>
    </w:p>
    <w:p w:rsidR="00E0781E" w:rsidRPr="00D12F97" w:rsidRDefault="00E0781E" w:rsidP="00E0781E">
      <w:pPr>
        <w:jc w:val="both"/>
        <w:rPr>
          <w:sz w:val="20"/>
          <w:szCs w:val="20"/>
        </w:rPr>
      </w:pPr>
      <m:oMathPara>
        <m:oMathParaPr>
          <m:jc m:val="left"/>
        </m:oMathParaPr>
        <m:oMath>
          <m:r>
            <w:rPr>
              <w:rFonts w:ascii="Cambria Math" w:hAnsi="Cambria Math"/>
              <w:sz w:val="20"/>
              <w:szCs w:val="20"/>
            </w:rPr>
            <m:t>E=</m:t>
          </m:r>
          <m:f>
            <m:fPr>
              <m:ctrlPr>
                <w:rPr>
                  <w:rFonts w:ascii="Cambria Math" w:hAnsi="Cambria Math"/>
                  <w:i/>
                  <w:sz w:val="20"/>
                  <w:szCs w:val="20"/>
                </w:rPr>
              </m:ctrlPr>
            </m:fPr>
            <m:num>
              <m:rad>
                <m:radPr>
                  <m:degHide m:val="1"/>
                  <m:ctrlPr>
                    <w:rPr>
                      <w:rFonts w:ascii="Cambria Math" w:hAnsi="Cambria Math"/>
                      <w:i/>
                      <w:sz w:val="20"/>
                      <w:szCs w:val="20"/>
                    </w:rPr>
                  </m:ctrlPr>
                </m:radPr>
                <m:deg/>
                <m:e>
                  <m:r>
                    <w:rPr>
                      <w:rFonts w:ascii="Cambria Math" w:hAnsi="Cambria Math"/>
                      <w:sz w:val="20"/>
                      <w:szCs w:val="20"/>
                    </w:rPr>
                    <m:t>100</m:t>
                  </m:r>
                </m:e>
              </m:rad>
              <m:r>
                <w:rPr>
                  <w:rFonts w:ascii="Cambria Math" w:hAnsi="Cambria Math"/>
                  <w:sz w:val="20"/>
                  <w:szCs w:val="20"/>
                </w:rPr>
                <m:t>+150</m:t>
              </m:r>
              <m:rad>
                <m:radPr>
                  <m:degHide m:val="1"/>
                  <m:ctrlPr>
                    <w:rPr>
                      <w:rFonts w:ascii="Cambria Math" w:hAnsi="Cambria Math"/>
                      <w:i/>
                      <w:sz w:val="20"/>
                      <w:szCs w:val="20"/>
                    </w:rPr>
                  </m:ctrlPr>
                </m:radPr>
                <m:deg/>
                <m:e>
                  <m:r>
                    <w:rPr>
                      <w:rFonts w:ascii="Cambria Math" w:hAnsi="Cambria Math"/>
                      <w:sz w:val="20"/>
                      <w:szCs w:val="20"/>
                    </w:rPr>
                    <m:t>10</m:t>
                  </m:r>
                </m:e>
              </m:rad>
              <m:rad>
                <m:radPr>
                  <m:ctrlPr>
                    <w:rPr>
                      <w:rFonts w:ascii="Cambria Math" w:hAnsi="Cambria Math"/>
                      <w:i/>
                      <w:sz w:val="20"/>
                      <w:szCs w:val="20"/>
                    </w:rPr>
                  </m:ctrlPr>
                </m:radPr>
                <m:deg>
                  <m:r>
                    <w:rPr>
                      <w:rFonts w:ascii="Cambria Math" w:hAnsi="Cambria Math"/>
                      <w:sz w:val="20"/>
                      <w:szCs w:val="20"/>
                    </w:rPr>
                    <m:t>10</m:t>
                  </m:r>
                </m:deg>
                <m:e>
                  <m:f>
                    <m:fPr>
                      <m:ctrlPr>
                        <w:rPr>
                          <w:rFonts w:ascii="Cambria Math" w:hAnsi="Cambria Math"/>
                          <w:i/>
                          <w:sz w:val="20"/>
                          <w:szCs w:val="20"/>
                        </w:rPr>
                      </m:ctrlPr>
                    </m:fPr>
                    <m:num>
                      <m:r>
                        <w:rPr>
                          <w:rFonts w:ascii="Cambria Math" w:hAnsi="Cambria Math"/>
                          <w:sz w:val="20"/>
                          <w:szCs w:val="20"/>
                        </w:rPr>
                        <m:t>(100.365)/8</m:t>
                      </m:r>
                    </m:num>
                    <m:den>
                      <m:r>
                        <w:rPr>
                          <w:rFonts w:ascii="Cambria Math" w:hAnsi="Cambria Math"/>
                          <w:sz w:val="20"/>
                          <w:szCs w:val="20"/>
                        </w:rPr>
                        <m:t>100 000</m:t>
                      </m:r>
                    </m:den>
                  </m:f>
                </m:e>
              </m:rad>
            </m:num>
            <m:den>
              <m:r>
                <w:rPr>
                  <w:rFonts w:ascii="Cambria Math" w:hAnsi="Cambria Math"/>
                  <w:sz w:val="20"/>
                  <w:szCs w:val="20"/>
                </w:rPr>
                <m:t>6+5</m:t>
              </m:r>
            </m:den>
          </m:f>
          <m:r>
            <w:rPr>
              <w:rFonts w:ascii="Cambria Math" w:hAnsi="Cambria Math"/>
              <w:sz w:val="20"/>
              <w:szCs w:val="20"/>
            </w:rPr>
            <m:t>=32,5cm</m:t>
          </m:r>
        </m:oMath>
      </m:oMathPara>
    </w:p>
    <w:p w:rsidR="00E0781E" w:rsidRPr="00D12F97" w:rsidRDefault="00E0781E" w:rsidP="00E0781E">
      <w:pPr>
        <w:jc w:val="both"/>
      </w:pPr>
    </w:p>
    <w:p w:rsidR="00E0781E" w:rsidRDefault="00E0781E" w:rsidP="00E0781E">
      <w:pPr>
        <w:pStyle w:val="Corpodetexto"/>
      </w:pPr>
      <w:r w:rsidRPr="00D12F97">
        <w:lastRenderedPageBreak/>
        <w:t>Adotada</w:t>
      </w:r>
      <w:r w:rsidR="006E132D">
        <w:t xml:space="preserve"> </w:t>
      </w:r>
      <w:r w:rsidRPr="00D12F97">
        <w:t>= 33 cm.</w:t>
      </w:r>
    </w:p>
    <w:p w:rsidR="00E0781E" w:rsidRDefault="00E0781E" w:rsidP="00E0781E">
      <w:pPr>
        <w:pStyle w:val="Corpodetexto"/>
      </w:pPr>
    </w:p>
    <w:p w:rsidR="00E0781E" w:rsidRPr="00D12F97" w:rsidRDefault="00E0781E" w:rsidP="00E0781E">
      <w:pPr>
        <w:pStyle w:val="Corpodetexto"/>
        <w:rPr>
          <w:b/>
        </w:rPr>
      </w:pPr>
      <w:r w:rsidRPr="00D12F97">
        <w:rPr>
          <w:b/>
        </w:rPr>
        <w:t>RESUMO</w:t>
      </w:r>
    </w:p>
    <w:p w:rsidR="00E0781E" w:rsidRPr="00D12F97" w:rsidRDefault="00E0781E" w:rsidP="00E0781E">
      <w:pPr>
        <w:jc w:val="both"/>
        <w:rPr>
          <w:b/>
        </w:rPr>
      </w:pPr>
      <w:r w:rsidRPr="00D12F97">
        <w:rPr>
          <w:b/>
        </w:rPr>
        <w:t>Lajota de concreto= 8cm</w:t>
      </w:r>
    </w:p>
    <w:p w:rsidR="00E0781E" w:rsidRPr="00D12F97" w:rsidRDefault="00E0781E" w:rsidP="00E0781E">
      <w:pPr>
        <w:jc w:val="both"/>
        <w:rPr>
          <w:b/>
        </w:rPr>
      </w:pPr>
      <w:r w:rsidRPr="00D12F97">
        <w:rPr>
          <w:b/>
        </w:rPr>
        <w:t>Espessura d</w:t>
      </w:r>
      <w:r>
        <w:rPr>
          <w:b/>
        </w:rPr>
        <w:t>e assentamento</w:t>
      </w:r>
      <w:r w:rsidRPr="00D12F97">
        <w:rPr>
          <w:b/>
        </w:rPr>
        <w:t xml:space="preserve"> (colchão de areia</w:t>
      </w:r>
      <w:r>
        <w:rPr>
          <w:b/>
        </w:rPr>
        <w:t xml:space="preserve">) = 6 </w:t>
      </w:r>
      <w:r w:rsidRPr="00D12F97">
        <w:rPr>
          <w:b/>
        </w:rPr>
        <w:t>cm.</w:t>
      </w:r>
    </w:p>
    <w:p w:rsidR="006E132D" w:rsidRDefault="006E132D" w:rsidP="006E132D">
      <w:pPr>
        <w:jc w:val="both"/>
        <w:rPr>
          <w:b/>
        </w:rPr>
      </w:pPr>
      <w:r>
        <w:rPr>
          <w:b/>
        </w:rPr>
        <w:t>Reforço = 19cm</w:t>
      </w:r>
    </w:p>
    <w:p w:rsidR="006E132D" w:rsidRDefault="006E132D" w:rsidP="006E132D">
      <w:pPr>
        <w:jc w:val="both"/>
        <w:rPr>
          <w:b/>
        </w:rPr>
      </w:pPr>
    </w:p>
    <w:p w:rsidR="006E132D" w:rsidRPr="00D12F97" w:rsidRDefault="006E132D" w:rsidP="006E132D">
      <w:pPr>
        <w:jc w:val="both"/>
        <w:rPr>
          <w:b/>
        </w:rPr>
      </w:pPr>
      <w:r>
        <w:rPr>
          <w:b/>
        </w:rPr>
        <w:t>Nota: O reforço do subleito é existente, devido a rua ter seu solo consolidado, pois a prefeitura tem mantido a rua com revestimento primário (macadame) de boa qualidade.</w:t>
      </w:r>
    </w:p>
    <w:p w:rsidR="006E132D" w:rsidRDefault="006E132D" w:rsidP="00651DA5">
      <w:pPr>
        <w:pStyle w:val="texto"/>
      </w:pPr>
    </w:p>
    <w:p w:rsidR="006E132D" w:rsidRPr="00E46E46" w:rsidRDefault="006E132D" w:rsidP="00651DA5">
      <w:pPr>
        <w:pStyle w:val="texto"/>
      </w:pPr>
    </w:p>
    <w:p w:rsidR="00E0781E" w:rsidRPr="00715C2A" w:rsidRDefault="00E0781E" w:rsidP="00E35CF0">
      <w:pPr>
        <w:pStyle w:val="Ttulo2"/>
        <w:numPr>
          <w:ilvl w:val="0"/>
          <w:numId w:val="0"/>
        </w:numPr>
        <w:ind w:left="578"/>
      </w:pPr>
      <w:r w:rsidRPr="00715C2A">
        <w:t>Execução dos serviços de Pavimentação</w:t>
      </w:r>
    </w:p>
    <w:p w:rsidR="00E0781E" w:rsidRPr="001719D5" w:rsidRDefault="00E0781E" w:rsidP="00E0781E">
      <w:pPr>
        <w:ind w:firstLine="708"/>
        <w:jc w:val="both"/>
      </w:pPr>
      <w:r>
        <w:t xml:space="preserve">Os serviços de pavimentação </w:t>
      </w:r>
      <w:r w:rsidRPr="001719D5">
        <w:t>serão executados obedecendo-se as seguintes fases de serviços.</w:t>
      </w:r>
    </w:p>
    <w:p w:rsidR="00E0781E" w:rsidRDefault="00E0781E" w:rsidP="00E0781E">
      <w:pPr>
        <w:jc w:val="both"/>
        <w:rPr>
          <w:b/>
        </w:rPr>
      </w:pPr>
    </w:p>
    <w:p w:rsidR="00E0781E" w:rsidRPr="004F705E" w:rsidRDefault="00E0781E" w:rsidP="00E35CF0">
      <w:pPr>
        <w:pStyle w:val="Ttulo2"/>
        <w:numPr>
          <w:ilvl w:val="0"/>
          <w:numId w:val="0"/>
        </w:numPr>
        <w:ind w:left="284"/>
      </w:pPr>
      <w:r>
        <w:t>3.2.1  lajotas hexagonais de concreto</w:t>
      </w:r>
    </w:p>
    <w:p w:rsidR="00E0781E" w:rsidRDefault="00E0781E" w:rsidP="00E0781E">
      <w:pPr>
        <w:pStyle w:val="Ttulo3"/>
        <w:numPr>
          <w:ilvl w:val="0"/>
          <w:numId w:val="0"/>
        </w:numPr>
        <w:spacing w:line="240" w:lineRule="auto"/>
        <w:ind w:left="720"/>
      </w:pPr>
      <w:r>
        <w:t>Características das lajotas hexagonais de concreto</w:t>
      </w:r>
    </w:p>
    <w:p w:rsidR="00E0781E" w:rsidRPr="000731A7" w:rsidRDefault="00E0781E" w:rsidP="00E0781E">
      <w:pPr>
        <w:jc w:val="both"/>
      </w:pPr>
      <w:r>
        <w:tab/>
      </w:r>
      <w:r w:rsidRPr="000731A7">
        <w:t>A forma da lajota em p</w:t>
      </w:r>
      <w:r>
        <w:t>lanta, deverá ser de um hexagonal</w:t>
      </w:r>
      <w:r w:rsidRPr="000731A7">
        <w:t xml:space="preserve"> regular inscrito em uma circunferência de </w:t>
      </w:r>
      <w:smartTag w:uri="urn:schemas-microsoft-com:office:smarttags" w:element="metricconverter">
        <w:smartTagPr>
          <w:attr w:name="ProductID" w:val="25 cm"/>
        </w:smartTagPr>
        <w:r w:rsidRPr="000731A7">
          <w:t>25 cm</w:t>
        </w:r>
      </w:smartTag>
      <w:r w:rsidRPr="000731A7">
        <w:t xml:space="preserve"> de diâmetro. Os blocos destinados à pavimentação da rua, tráfego de caminhões, automóveis etc, terão a espessura de </w:t>
      </w:r>
      <w:smartTag w:uri="urn:schemas-microsoft-com:office:smarttags" w:element="metricconverter">
        <w:smartTagPr>
          <w:attr w:name="ProductID" w:val="8 cm"/>
        </w:smartTagPr>
        <w:r w:rsidRPr="000731A7">
          <w:t>8 cm</w:t>
        </w:r>
      </w:smartTag>
      <w:r w:rsidRPr="000731A7">
        <w:t xml:space="preserve"> e confeccionadas com fck mínimo de concreto de 35 Mpa.</w:t>
      </w:r>
    </w:p>
    <w:p w:rsidR="00E0781E" w:rsidRPr="000731A7" w:rsidRDefault="00E0781E" w:rsidP="00E0781E">
      <w:pPr>
        <w:ind w:firstLine="708"/>
        <w:jc w:val="both"/>
      </w:pPr>
      <w:r w:rsidRPr="000731A7">
        <w:t>No recebimento deverão ser verificadas se as dimensões atendem as exigências previstas, bem como a ausência de trincas, fraturas ou outros defeitos que possam prejudicar o seu assentamento ou afetar a resistência e durabilidade do pavimento.</w:t>
      </w:r>
    </w:p>
    <w:p w:rsidR="00E0781E" w:rsidRDefault="00E0781E" w:rsidP="00E0781E">
      <w:pPr>
        <w:pStyle w:val="Corpodetexto"/>
      </w:pPr>
      <w:r w:rsidRPr="000731A7">
        <w:t>Somente serão aceitas lajotas que passarem na análise de conformidade, conforme norma brasileira NBR 9780 e NBR 9781.</w:t>
      </w:r>
    </w:p>
    <w:p w:rsidR="00E0781E" w:rsidRPr="00675848" w:rsidRDefault="00E0781E" w:rsidP="00E0781E">
      <w:pPr>
        <w:pStyle w:val="Ttulo3"/>
        <w:numPr>
          <w:ilvl w:val="0"/>
          <w:numId w:val="0"/>
        </w:numPr>
        <w:ind w:left="142"/>
      </w:pPr>
      <w:r>
        <w:t xml:space="preserve">      </w:t>
      </w:r>
      <w:r w:rsidRPr="00675848">
        <w:t>Processo de Execução do pavimento em lajotas hexagonais de concreto</w:t>
      </w:r>
    </w:p>
    <w:p w:rsidR="00E0781E" w:rsidRPr="000731A7" w:rsidRDefault="00E0781E" w:rsidP="002F75EE">
      <w:pPr>
        <w:jc w:val="both"/>
      </w:pPr>
      <w:r w:rsidRPr="000731A7">
        <w:t>A pavimentação será construída por lajotas obedecendo os alinhamentos, dimensões e seção transversal estabelecidas pelo projeto.</w:t>
      </w:r>
    </w:p>
    <w:p w:rsidR="00E0781E" w:rsidRPr="000731A7" w:rsidRDefault="00E0781E" w:rsidP="00E0781E">
      <w:pPr>
        <w:ind w:firstLine="708"/>
        <w:jc w:val="both"/>
      </w:pPr>
      <w:r w:rsidRPr="000731A7">
        <w:t>A superfície do sub-leito deverá ser regularizada na largura de toda pista de modo que assuma a forma determinada pela seção transversal do projeto.</w:t>
      </w:r>
    </w:p>
    <w:p w:rsidR="00E0781E" w:rsidRPr="000731A7" w:rsidRDefault="00E0781E" w:rsidP="00E0781E">
      <w:pPr>
        <w:ind w:firstLine="708"/>
        <w:jc w:val="both"/>
      </w:pPr>
      <w:r w:rsidRPr="000731A7">
        <w:t>O grau de compactação deverá atingir 95% da densidade máxima determinada pelo ensaio de proctor normal (quando necessário).</w:t>
      </w:r>
    </w:p>
    <w:p w:rsidR="00E0781E" w:rsidRPr="000731A7" w:rsidRDefault="00E0781E" w:rsidP="00E0781E">
      <w:pPr>
        <w:ind w:firstLine="708"/>
        <w:jc w:val="both"/>
      </w:pPr>
      <w:r w:rsidRPr="000731A7">
        <w:t>Sobre o greide preparado ser</w:t>
      </w:r>
      <w:r>
        <w:t>á lançada uma camada de areia</w:t>
      </w:r>
      <w:r w:rsidRPr="000731A7">
        <w:t xml:space="preserve"> com espessura determinada no projeto</w:t>
      </w:r>
      <w:r>
        <w:t xml:space="preserve"> (6 cm)</w:t>
      </w:r>
      <w:r w:rsidRPr="000731A7">
        <w:t>.</w:t>
      </w:r>
    </w:p>
    <w:p w:rsidR="00E0781E" w:rsidRPr="000731A7" w:rsidRDefault="00E0781E" w:rsidP="00E0781E">
      <w:pPr>
        <w:ind w:firstLine="708"/>
        <w:jc w:val="both"/>
      </w:pPr>
      <w:r>
        <w:t xml:space="preserve">A areia </w:t>
      </w:r>
      <w:r w:rsidRPr="000731A7">
        <w:t xml:space="preserve"> para assentamento das lajotas deverá ser constituída de partículas limpas, duras, isentas de matéria orgânica, torrões de argila ou outros materiais. </w:t>
      </w:r>
    </w:p>
    <w:p w:rsidR="00E0781E" w:rsidRPr="000731A7" w:rsidRDefault="00E0781E" w:rsidP="00E0781E">
      <w:pPr>
        <w:pStyle w:val="Corpodetexto"/>
      </w:pPr>
      <w:r w:rsidRPr="000731A7">
        <w:t xml:space="preserve">Após a colocação das lajotas será feito o rejuntamento utilizando-se uma câmara de areia com espessura de </w:t>
      </w:r>
      <w:r>
        <w:t>1</w:t>
      </w:r>
      <w:r w:rsidRPr="000731A7">
        <w:t xml:space="preserve"> cm sobre as mesmas. Com auxílio de vassouras se forçará a areia penetrar nas </w:t>
      </w:r>
      <w:r w:rsidRPr="000731A7">
        <w:lastRenderedPageBreak/>
        <w:t>juntas. Junto às guias a última lajota deverá ser rejuntada com argamassa de cimento e areia na proporção 1:3.</w:t>
      </w:r>
    </w:p>
    <w:p w:rsidR="00E0781E" w:rsidRPr="000731A7" w:rsidRDefault="00E0781E" w:rsidP="00E0781E">
      <w:pPr>
        <w:pStyle w:val="Corpodetexto"/>
      </w:pPr>
      <w:r w:rsidRPr="000731A7">
        <w:t>Para o assentamento do meio fio deverá ser aberta uma vala com fundo regularizado e apiloado. O rejuntamento se fará com argamassa de cimento e areia com dosagem em volume 1:3. Estas guias serão colocadas de maneira que a face superior não apresente falhas nem depressões.</w:t>
      </w:r>
    </w:p>
    <w:p w:rsidR="00E0781E" w:rsidRPr="000731A7" w:rsidRDefault="00E0781E" w:rsidP="00E0781E">
      <w:pPr>
        <w:ind w:firstLine="708"/>
        <w:jc w:val="both"/>
      </w:pPr>
      <w:r w:rsidRPr="000731A7">
        <w:t xml:space="preserve">Após a conclusão do serviço de rejuntamento, o pavimento será devidamente compactado com rolo compactador liso de 3 rodas ou do tipo “TANDEM” com peso de </w:t>
      </w:r>
      <w:smartTag w:uri="urn:schemas-microsoft-com:office:smarttags" w:element="metricconverter">
        <w:smartTagPr>
          <w:attr w:name="ProductID" w:val="10 a"/>
        </w:smartTagPr>
        <w:r w:rsidRPr="000731A7">
          <w:t>10 a</w:t>
        </w:r>
      </w:smartTag>
      <w:r w:rsidRPr="000731A7">
        <w:t xml:space="preserve"> 12 toneladas.</w:t>
      </w:r>
    </w:p>
    <w:p w:rsidR="00E0781E" w:rsidRPr="000731A7" w:rsidRDefault="00E0781E" w:rsidP="00E0781E">
      <w:pPr>
        <w:ind w:firstLine="708"/>
        <w:jc w:val="both"/>
      </w:pPr>
      <w:r w:rsidRPr="000731A7">
        <w:t xml:space="preserve">A rolagem deverá progredir dos bordos para o centro paralelamente ao eixo da pista, de modo uniforme, cada passada atingindo a metade da obra faixa de rolamento até a completa fixação do calçamento. Nas partes inacessíveis aos rolos compactadores, a compactação deverá ser efetuada por meio de soquetes manuais. </w:t>
      </w:r>
    </w:p>
    <w:p w:rsidR="00E0781E" w:rsidRPr="000731A7" w:rsidRDefault="00E0781E" w:rsidP="00E0781E">
      <w:pPr>
        <w:ind w:firstLine="708"/>
        <w:jc w:val="both"/>
      </w:pPr>
      <w:r w:rsidRPr="000731A7">
        <w:t xml:space="preserve">Durante a execução dos serviços o trânsito da rua será desviado com auxílio das transversais pavimentando-se toda a largura da pista em única etapa. </w:t>
      </w:r>
    </w:p>
    <w:p w:rsidR="00E0781E" w:rsidRDefault="00E0781E" w:rsidP="00E0781E">
      <w:pPr>
        <w:ind w:firstLine="708"/>
        <w:jc w:val="both"/>
      </w:pPr>
      <w:r w:rsidRPr="000731A7">
        <w:t>O pavimento poderá ser entregue ao tráfego logo após o rejuntamento e compactação do mesmo.</w:t>
      </w:r>
    </w:p>
    <w:p w:rsidR="00D41360" w:rsidRDefault="00D41360" w:rsidP="00D41360">
      <w:pPr>
        <w:pStyle w:val="Corpodetexto"/>
      </w:pPr>
      <w:bookmarkStart w:id="10" w:name="_Toc482343504"/>
    </w:p>
    <w:p w:rsidR="002924C8" w:rsidRDefault="00E0781E" w:rsidP="00D41360">
      <w:pPr>
        <w:pStyle w:val="Corpodetexto"/>
      </w:pPr>
      <w:r>
        <w:t xml:space="preserve">3.3 </w:t>
      </w:r>
      <w:r w:rsidR="002924C8" w:rsidRPr="001719D5">
        <w:t>MEIO FIO DE CONCRETO</w:t>
      </w:r>
      <w:bookmarkEnd w:id="10"/>
    </w:p>
    <w:p w:rsidR="00816D95" w:rsidRPr="00F44C1B" w:rsidRDefault="00E35CF0" w:rsidP="00E35CF0">
      <w:pPr>
        <w:jc w:val="both"/>
      </w:pPr>
      <w:r>
        <w:t xml:space="preserve">3.3.1  </w:t>
      </w:r>
      <w:r w:rsidR="00816D95" w:rsidRPr="00F44C1B">
        <w:t>Os Meio-fios são dispositivos pos</w:t>
      </w:r>
      <w:r w:rsidR="002E4476">
        <w:t>icionados ao longo do pavimento</w:t>
      </w:r>
      <w:r w:rsidR="00816D95" w:rsidRPr="00F44C1B">
        <w:t xml:space="preserve"> e mais elevado que este, com duplo objetivo</w:t>
      </w:r>
      <w:r w:rsidR="002E4476">
        <w:t>,</w:t>
      </w:r>
      <w:r w:rsidR="00816D95" w:rsidRPr="00F44C1B">
        <w:t xml:space="preserve"> limitar a área destinada ao transito de veículos e conduzir as águas precipitadas sobre o pavimento e passeios para outros dispositivos de drenagem.</w:t>
      </w:r>
    </w:p>
    <w:p w:rsidR="00816D95" w:rsidRPr="00F44C1B" w:rsidRDefault="00816D95" w:rsidP="002D2258">
      <w:pPr>
        <w:ind w:firstLine="708"/>
        <w:jc w:val="both"/>
      </w:pPr>
      <w:r w:rsidRPr="00F44C1B">
        <w:t>Conforme indicado em projeto, devem ser coloca</w:t>
      </w:r>
      <w:r>
        <w:t>dos meio-fios de travamento (6x6</w:t>
      </w:r>
      <w:r w:rsidRPr="00F44C1B">
        <w:t>x30), (meio-fio de acabamento) nos trechos de término de pavimentações, a fim de evitar deformações no final da pavimentação.</w:t>
      </w:r>
    </w:p>
    <w:p w:rsidR="00816D95" w:rsidRDefault="00816D95" w:rsidP="002D2258">
      <w:pPr>
        <w:ind w:firstLine="708"/>
        <w:jc w:val="both"/>
      </w:pPr>
      <w:r w:rsidRPr="00F44C1B">
        <w:t>Os Meio-fios pré-moldado com dimensões de 1,00 de comprimento x 0,30m de altura e largura de 0,10m de base com canto superior arredondado com 0,06m serão utilizados n</w:t>
      </w:r>
      <w:r w:rsidR="00E20B03">
        <w:t xml:space="preserve">o entorno do pavimento </w:t>
      </w:r>
      <w:r w:rsidRPr="00F44C1B">
        <w:t xml:space="preserve"> e deverão apresentar as superfícies planas e com arestas retilíneas. Esta largura se deve ao padrão atual encontrado no mercado local.  Deverão ser assentados e rejuntados. </w:t>
      </w:r>
    </w:p>
    <w:p w:rsidR="00EF567B" w:rsidRDefault="00EF567B" w:rsidP="00EF567B">
      <w:pPr>
        <w:ind w:firstLine="708"/>
        <w:jc w:val="both"/>
      </w:pPr>
      <w:r w:rsidRPr="00EF567B">
        <w:t xml:space="preserve">Os Meio-fios pré-moldado com dimensões de 1,00 de comprimento x 0,30m de altura e largura de 0,06m de </w:t>
      </w:r>
      <w:r w:rsidR="00E20B03">
        <w:t>base e topo serão</w:t>
      </w:r>
      <w:r w:rsidRPr="00EF567B">
        <w:t xml:space="preserve"> utilizados na extrema com as testadas dos lotes para travamentos do pavimento do passeio e nos términos dos trechos de pista pavimentados e deverão apresentar as superfícies planas e com arestas retilíneas. Esta largura se deve ao padrão atual encontrado no mercado local.  Deverão ser assentados e rejuntados.</w:t>
      </w:r>
    </w:p>
    <w:p w:rsidR="002E78B1" w:rsidRPr="00E20B03" w:rsidRDefault="00816D95" w:rsidP="002D2258">
      <w:pPr>
        <w:ind w:firstLine="708"/>
        <w:jc w:val="both"/>
      </w:pPr>
      <w:r w:rsidRPr="00E20B03">
        <w:t xml:space="preserve">Conforme indicado em projeto, devem ser colocados meio-fios de travamento (6x6x30), nos trechos de término dos passeios que fazem </w:t>
      </w:r>
      <w:r w:rsidR="00EF567B" w:rsidRPr="00E20B03">
        <w:t>extrema com a testada dos lotes, possibilitando o travamento do pavimento intertravado do passeio</w:t>
      </w:r>
      <w:r w:rsidRPr="00E20B03">
        <w:t xml:space="preserve"> a fim de evitar deformações </w:t>
      </w:r>
      <w:r w:rsidR="00EF567B" w:rsidRPr="00E20B03">
        <w:t>futuras</w:t>
      </w:r>
      <w:r w:rsidRPr="00E20B03">
        <w:t>.</w:t>
      </w:r>
    </w:p>
    <w:p w:rsidR="002E78B1" w:rsidRPr="00E20B03" w:rsidRDefault="002E78B1" w:rsidP="002E78B1">
      <w:pPr>
        <w:jc w:val="both"/>
      </w:pPr>
    </w:p>
    <w:p w:rsidR="00816D95" w:rsidRDefault="00EF567B" w:rsidP="002E78B1">
      <w:pPr>
        <w:jc w:val="both"/>
        <w:rPr>
          <w:b/>
          <w:highlight w:val="yellow"/>
        </w:rPr>
      </w:pPr>
      <w:r w:rsidRPr="00E20B03">
        <w:rPr>
          <w:b/>
        </w:rPr>
        <w:t>Nota: Nos locais não indicados em projeto considerou-se a estrutura existente da extrema (muros e outros) como elementos que servirão para o travamento do pavimento.</w:t>
      </w:r>
    </w:p>
    <w:p w:rsidR="00675848" w:rsidRDefault="00675848" w:rsidP="002F75EE">
      <w:pPr>
        <w:pStyle w:val="Ttulo1"/>
        <w:spacing w:line="240" w:lineRule="auto"/>
        <w:jc w:val="both"/>
      </w:pPr>
      <w:r w:rsidRPr="001719D5">
        <w:t>SINALIZAÇÃO</w:t>
      </w:r>
      <w:r>
        <w:t xml:space="preserve"> viária</w:t>
      </w:r>
    </w:p>
    <w:p w:rsidR="00E35CF0" w:rsidRPr="006B589A" w:rsidRDefault="00E35CF0" w:rsidP="00E35CF0">
      <w:pPr>
        <w:pStyle w:val="Ttulo2"/>
      </w:pPr>
      <w:r w:rsidRPr="001719D5">
        <w:t>PLACAS INDICATI</w:t>
      </w:r>
      <w:r w:rsidR="00D20947">
        <w:t>V</w:t>
      </w:r>
      <w:r w:rsidRPr="001719D5">
        <w:t>AS</w:t>
      </w:r>
      <w:r w:rsidR="00D20947">
        <w:t xml:space="preserve"> </w:t>
      </w:r>
      <w:r>
        <w:t>de rua</w:t>
      </w:r>
    </w:p>
    <w:p w:rsidR="00E35CF0" w:rsidRPr="000731A7" w:rsidRDefault="00E35CF0" w:rsidP="00E35CF0">
      <w:pPr>
        <w:ind w:firstLine="708"/>
        <w:jc w:val="both"/>
      </w:pPr>
      <w:r w:rsidRPr="000731A7">
        <w:t>As placas</w:t>
      </w:r>
      <w:r>
        <w:t xml:space="preserve"> </w:t>
      </w:r>
      <w:r w:rsidRPr="000731A7">
        <w:t xml:space="preserve">indicativas do nome da rua serão com dimensões de 25x50cm. </w:t>
      </w:r>
    </w:p>
    <w:p w:rsidR="00E35CF0" w:rsidRPr="000731A7" w:rsidRDefault="00E35CF0" w:rsidP="00E35CF0">
      <w:pPr>
        <w:ind w:firstLine="708"/>
        <w:jc w:val="both"/>
      </w:pPr>
      <w:r w:rsidRPr="000731A7">
        <w:t>As chapas destinadas à confecção das placas de aço devem ser planas, do tipo NB 1010/1020, com espessura de 1,25 mm, bitola #18, ou espessura de 1,50 mm, bitola #16.</w:t>
      </w:r>
    </w:p>
    <w:p w:rsidR="00E35CF0" w:rsidRPr="000731A7" w:rsidRDefault="00E35CF0" w:rsidP="00E35CF0">
      <w:pPr>
        <w:ind w:firstLine="708"/>
        <w:jc w:val="both"/>
      </w:pPr>
      <w:r w:rsidRPr="000731A7">
        <w:lastRenderedPageBreak/>
        <w:t>Devem conter com pintura totalmente refletiva. As</w:t>
      </w:r>
      <w:r>
        <w:t xml:space="preserve"> </w:t>
      </w:r>
      <w:r w:rsidRPr="000731A7">
        <w:t xml:space="preserve">colunas de sustentação deverão ser de aço galvanizado diâmetro de 11/2” , espessura da parede de 3mm e com </w:t>
      </w:r>
      <w:smartTag w:uri="urn:schemas-microsoft-com:office:smarttags" w:element="metricconverter">
        <w:smartTagPr>
          <w:attr w:name="ProductID" w:val="3 metros"/>
        </w:smartTagPr>
        <w:r w:rsidRPr="000731A7">
          <w:t>3 metros</w:t>
        </w:r>
      </w:smartTag>
      <w:r w:rsidRPr="000731A7">
        <w:t xml:space="preserve"> de comprimento.  As colunas de sustentação deverão ser fixadas em bases de concreto.</w:t>
      </w:r>
    </w:p>
    <w:p w:rsidR="00E35CF0" w:rsidRPr="000731A7" w:rsidRDefault="00E35CF0" w:rsidP="00E35CF0">
      <w:pPr>
        <w:ind w:firstLine="708"/>
        <w:jc w:val="both"/>
      </w:pPr>
      <w:r w:rsidRPr="000731A7">
        <w:t>Devem atender integralmente a NBR 11904(1) - Placas de aço para sinalização viária.</w:t>
      </w:r>
    </w:p>
    <w:p w:rsidR="00E35CF0" w:rsidRPr="000731A7" w:rsidRDefault="00E35CF0" w:rsidP="00E35CF0">
      <w:pPr>
        <w:ind w:firstLine="708"/>
        <w:jc w:val="both"/>
      </w:pPr>
      <w:r w:rsidRPr="000731A7">
        <w:t>A posição e distâncias de fixação das placas deverão seguir as normas da Legislação de Trânsito Vigente e Normas Brasileiras.</w:t>
      </w:r>
    </w:p>
    <w:p w:rsidR="00E35CF0" w:rsidRPr="00675848" w:rsidRDefault="00E35CF0" w:rsidP="00E35CF0">
      <w:pPr>
        <w:spacing w:before="100" w:beforeAutospacing="1" w:after="100" w:afterAutospacing="1"/>
        <w:jc w:val="both"/>
        <w:rPr>
          <w:b/>
        </w:rPr>
      </w:pPr>
      <w:r w:rsidRPr="009915D8">
        <w:rPr>
          <w:b/>
        </w:rPr>
        <w:t>NOTA: não será admitido adesivamento nas placas de sinalização.</w:t>
      </w:r>
    </w:p>
    <w:p w:rsidR="00E35CF0" w:rsidRPr="00E35CF0" w:rsidRDefault="00E35CF0" w:rsidP="00E35CF0">
      <w:pPr>
        <w:pStyle w:val="texto"/>
      </w:pPr>
    </w:p>
    <w:p w:rsidR="00675848" w:rsidRPr="001B1D5C" w:rsidRDefault="00675848" w:rsidP="002F75EE">
      <w:pPr>
        <w:pStyle w:val="Ttulo2"/>
      </w:pPr>
      <w:r>
        <w:t>placas de regulamentação</w:t>
      </w:r>
    </w:p>
    <w:p w:rsidR="00675848" w:rsidRPr="000731A7" w:rsidRDefault="00675848" w:rsidP="00675848">
      <w:pPr>
        <w:autoSpaceDE w:val="0"/>
        <w:autoSpaceDN w:val="0"/>
        <w:adjustRightInd w:val="0"/>
        <w:jc w:val="both"/>
      </w:pPr>
      <w:r>
        <w:tab/>
      </w:r>
      <w:r w:rsidRPr="000731A7">
        <w:t>As placas</w:t>
      </w:r>
      <w:r w:rsidR="00E0781E">
        <w:t xml:space="preserve"> </w:t>
      </w:r>
      <w:r w:rsidRPr="000731A7">
        <w:t xml:space="preserve">de regulamentação e advertência deverão ter os padrões definidos pela Legislação de Trânsito Vigente e Normas Brasileiras, no que diz respeito a especificação,   cores e letreiros. </w:t>
      </w:r>
    </w:p>
    <w:p w:rsidR="00675848" w:rsidRPr="000731A7" w:rsidRDefault="00675848" w:rsidP="00675848">
      <w:pPr>
        <w:autoSpaceDE w:val="0"/>
        <w:autoSpaceDN w:val="0"/>
        <w:adjustRightInd w:val="0"/>
        <w:jc w:val="both"/>
      </w:pPr>
      <w:r w:rsidRPr="000731A7">
        <w:tab/>
        <w:t>As chapas destinadas à confecção das placas de aço devem ser planas, do tipo NB 1010/1020, com espessura de 1,25 mm, bitola #18, ou espessura de 1,50 mm, bitola #16. Devem conter pintura totalmente refletiva. As placas de regulamentação circulares dev</w:t>
      </w:r>
      <w:r w:rsidR="00E0781E">
        <w:t>erão ter diâmetro de 50cm,  octo</w:t>
      </w:r>
      <w:r w:rsidRPr="000731A7">
        <w:t>gonal tipo R1 com lado mínimo de 0,25m e tipo R-2 com lado mínimo de 0,75m. As placas de advertência quadradas terão lado mínimo de 0,45m.</w:t>
      </w:r>
    </w:p>
    <w:p w:rsidR="00675848" w:rsidRPr="000731A7" w:rsidRDefault="00675848" w:rsidP="00675848">
      <w:pPr>
        <w:ind w:firstLine="708"/>
        <w:jc w:val="both"/>
      </w:pPr>
      <w:r w:rsidRPr="000731A7">
        <w:t>Devem atender integralmente a NBR 11904(1) - Placas de aço para sinalização viária.</w:t>
      </w:r>
    </w:p>
    <w:p w:rsidR="00675848" w:rsidRPr="000731A7" w:rsidRDefault="00675848" w:rsidP="00675848">
      <w:pPr>
        <w:ind w:firstLine="708"/>
        <w:jc w:val="both"/>
      </w:pPr>
      <w:r w:rsidRPr="000731A7">
        <w:t>As</w:t>
      </w:r>
      <w:r w:rsidR="00E0781E">
        <w:t xml:space="preserve"> </w:t>
      </w:r>
      <w:r w:rsidRPr="000731A7">
        <w:t xml:space="preserve">colunas de sustentação deverão ser de aço galvanizado diâmetro de 11/2” , espessura da parede de 3mm e com </w:t>
      </w:r>
      <w:smartTag w:uri="urn:schemas-microsoft-com:office:smarttags" w:element="metricconverter">
        <w:smartTagPr>
          <w:attr w:name="ProductID" w:val="3 metros"/>
        </w:smartTagPr>
        <w:r w:rsidRPr="000731A7">
          <w:t>3 metros</w:t>
        </w:r>
      </w:smartTag>
      <w:r w:rsidRPr="000731A7">
        <w:t xml:space="preserve"> de comprimento.  As colunas de sustentação deverão ser fixadas em bases de concreto.</w:t>
      </w:r>
    </w:p>
    <w:p w:rsidR="00675848" w:rsidRDefault="00675848" w:rsidP="00675848">
      <w:pPr>
        <w:ind w:firstLine="708"/>
        <w:jc w:val="both"/>
      </w:pPr>
      <w:r w:rsidRPr="000731A7">
        <w:t>A posição e distâncias de fixação das placas deverão seguir as normas da Legislação de Trânsito Vigente e Normas Brasileiras.</w:t>
      </w:r>
    </w:p>
    <w:p w:rsidR="00675848" w:rsidRPr="009915D8" w:rsidRDefault="00675848" w:rsidP="00675848">
      <w:pPr>
        <w:spacing w:before="100" w:beforeAutospacing="1" w:after="100" w:afterAutospacing="1"/>
        <w:jc w:val="both"/>
        <w:rPr>
          <w:b/>
        </w:rPr>
      </w:pPr>
      <w:r w:rsidRPr="009915D8">
        <w:rPr>
          <w:b/>
        </w:rPr>
        <w:t>NOTA: não será admitido adesivamento nas placas de sinalização.</w:t>
      </w:r>
    </w:p>
    <w:p w:rsidR="002924C8" w:rsidRDefault="00945A6F" w:rsidP="002F75EE">
      <w:pPr>
        <w:pStyle w:val="Ttulo1"/>
        <w:spacing w:line="240" w:lineRule="auto"/>
        <w:jc w:val="both"/>
      </w:pPr>
      <w:r>
        <w:t>OBRAS COMPLEMENTARES</w:t>
      </w:r>
    </w:p>
    <w:p w:rsidR="00A97A21" w:rsidRDefault="00945A6F" w:rsidP="002F75EE">
      <w:pPr>
        <w:pStyle w:val="Ttulo2"/>
      </w:pPr>
      <w:r>
        <w:t>PASSEIOS EM PAVER</w:t>
      </w:r>
    </w:p>
    <w:p w:rsidR="002F75EE" w:rsidRPr="002F75EE" w:rsidRDefault="002F75EE" w:rsidP="002F75EE">
      <w:pPr>
        <w:pStyle w:val="texto"/>
        <w:rPr>
          <w:lang w:val="pt-PT"/>
        </w:rPr>
      </w:pPr>
    </w:p>
    <w:p w:rsidR="00852F96" w:rsidRPr="00651DA5" w:rsidRDefault="00A97A21" w:rsidP="00651DA5">
      <w:pPr>
        <w:pStyle w:val="texto"/>
      </w:pPr>
      <w:r>
        <w:tab/>
      </w:r>
      <w:r>
        <w:tab/>
        <w:t>O projeto dos passeios consiste na definição do seu traçado, posicionamento da sinalização tátil, rebaixos de garagem, travessias de pedestres com rebaixo nestes trechos para garantir a acessibilidade. O traçado prevê uma faixa livre de 1,20m de acordo com a NBR 9050, restando uma largura variável para adaptações de rampas de acesso de veículos e obstáculos verticais como postes e placas de transito, entre outros.</w:t>
      </w:r>
    </w:p>
    <w:p w:rsidR="00651DA5" w:rsidRDefault="00651DA5" w:rsidP="00651DA5">
      <w:pPr>
        <w:jc w:val="both"/>
      </w:pPr>
    </w:p>
    <w:p w:rsidR="00651DA5" w:rsidRPr="00D00BAD" w:rsidRDefault="00651DA5" w:rsidP="00651DA5">
      <w:pPr>
        <w:jc w:val="both"/>
      </w:pPr>
      <w:r>
        <w:t xml:space="preserve">5.1.1 </w:t>
      </w:r>
      <w:r w:rsidRPr="00D00BAD">
        <w:t xml:space="preserve">A superfície do sub-leito deverá ser complementada com solo de 1 categoria, compactado mecanicamente. A pista deve ser conformada de modo que assuma a forma determinada pela seção transversal do projeto. </w:t>
      </w:r>
    </w:p>
    <w:p w:rsidR="00651DA5" w:rsidRDefault="00651DA5" w:rsidP="007D1CF6">
      <w:pPr>
        <w:jc w:val="both"/>
        <w:rPr>
          <w:color w:val="FF0000"/>
        </w:rPr>
      </w:pPr>
    </w:p>
    <w:p w:rsidR="00852F96" w:rsidRPr="007D1CF6" w:rsidRDefault="007D1CF6" w:rsidP="007D1CF6">
      <w:pPr>
        <w:jc w:val="both"/>
      </w:pPr>
      <w:r w:rsidRPr="007D1CF6">
        <w:t>5.1.2 Meio fio tipo 2</w:t>
      </w:r>
    </w:p>
    <w:p w:rsidR="007D1CF6" w:rsidRDefault="007D1CF6" w:rsidP="002D2258">
      <w:pPr>
        <w:ind w:firstLine="708"/>
        <w:jc w:val="both"/>
      </w:pPr>
      <w:r w:rsidRPr="00EF567B">
        <w:t xml:space="preserve">Os Meio-fios pré-moldado com dimensões de 1,00 de comprimento x 0,30m de altura e largura de 0,06m de base e topo poderão ser utilizados na extrema com as testadas dos lotes para </w:t>
      </w:r>
      <w:r w:rsidRPr="00EF567B">
        <w:lastRenderedPageBreak/>
        <w:t>travamentos do pavimento do passeio e nos términos dos trechos de pista pavimentados e deverão apresentar as superfícies planas e com arestas retilíneas. Esta largura se deve ao padrão atual encontrado no mercado local.  Deverão ser assentados e rejuntados.</w:t>
      </w:r>
    </w:p>
    <w:p w:rsidR="00651DA5" w:rsidRDefault="00651DA5" w:rsidP="002D2258">
      <w:pPr>
        <w:ind w:firstLine="708"/>
        <w:jc w:val="both"/>
      </w:pPr>
    </w:p>
    <w:p w:rsidR="00651DA5" w:rsidRDefault="00651DA5" w:rsidP="00651DA5">
      <w:pPr>
        <w:jc w:val="both"/>
      </w:pPr>
      <w:r>
        <w:t>5.1.3 Paver Cinza</w:t>
      </w:r>
    </w:p>
    <w:p w:rsidR="00651DA5" w:rsidRPr="00651DA5" w:rsidRDefault="00651DA5" w:rsidP="00651DA5">
      <w:pPr>
        <w:ind w:firstLine="708"/>
        <w:jc w:val="both"/>
      </w:pPr>
      <w:r w:rsidRPr="00651DA5">
        <w:t xml:space="preserve">As peças de paver destinado a pavimentação dos passeios terão a espessura de </w:t>
      </w:r>
      <w:smartTag w:uri="urn:schemas-microsoft-com:office:smarttags" w:element="metricconverter">
        <w:smartTagPr>
          <w:attr w:name="ProductID" w:val="6 cm"/>
        </w:smartTagPr>
        <w:r w:rsidRPr="00651DA5">
          <w:t>6 cm</w:t>
        </w:r>
      </w:smartTag>
      <w:r w:rsidRPr="00651DA5">
        <w:t xml:space="preserve"> e confeccionadas com fck mínimo de concreto de 35 Mpa. O paver das calçadas será na cor natural.</w:t>
      </w:r>
      <w:r>
        <w:t xml:space="preserve"> </w:t>
      </w:r>
      <w:r w:rsidRPr="00651DA5">
        <w:t>No recebimento das peças deverão ser verificadas se as dimensões atendem as exigências previstas, bem como a ausência de trincas, fraturas ou outros defeitos que possam prejudicar o seu assentamento ou afetar a resistência e durabilidade do pavimento.</w:t>
      </w:r>
    </w:p>
    <w:p w:rsidR="00651DA5" w:rsidRDefault="00651DA5" w:rsidP="00651DA5">
      <w:pPr>
        <w:ind w:firstLine="708"/>
        <w:jc w:val="both"/>
      </w:pPr>
    </w:p>
    <w:p w:rsidR="00651DA5" w:rsidRPr="00651DA5" w:rsidRDefault="00651DA5" w:rsidP="00651DA5">
      <w:pPr>
        <w:jc w:val="both"/>
      </w:pPr>
      <w:r>
        <w:t>5.1.4 Piso Podotátil</w:t>
      </w:r>
    </w:p>
    <w:p w:rsidR="00651DA5" w:rsidRPr="00651DA5" w:rsidRDefault="00651DA5" w:rsidP="002D2258">
      <w:pPr>
        <w:ind w:firstLine="708"/>
        <w:jc w:val="both"/>
      </w:pPr>
      <w:r w:rsidRPr="00651DA5">
        <w:t>Será feita uma sinalização tátil no piso para deficientes visuais, com largura mínima de 40cm para tátil direcional, e largura mínima de 40cm para tátil de alerta na cor vermelha,</w:t>
      </w:r>
      <w:r w:rsidR="00EF625F">
        <w:t xml:space="preserve"> </w:t>
      </w:r>
      <w:bookmarkStart w:id="11" w:name="_GoBack"/>
      <w:bookmarkEnd w:id="11"/>
      <w:r w:rsidRPr="00651DA5">
        <w:t>sendo  que as medidas para as lajotas direcional e de alerta e formado do relevo deverão estar de acordo com a NBR 9050</w:t>
      </w:r>
    </w:p>
    <w:p w:rsidR="007D1CF6" w:rsidRPr="00D00BAD" w:rsidRDefault="007D1CF6" w:rsidP="002D2258">
      <w:pPr>
        <w:ind w:firstLine="708"/>
        <w:jc w:val="both"/>
      </w:pPr>
    </w:p>
    <w:p w:rsidR="00852F96" w:rsidRPr="001B1D5C" w:rsidRDefault="00852F96" w:rsidP="00945A6F">
      <w:pPr>
        <w:pStyle w:val="Ttulo2"/>
        <w:numPr>
          <w:ilvl w:val="0"/>
          <w:numId w:val="0"/>
        </w:numPr>
      </w:pPr>
      <w:bookmarkStart w:id="12" w:name="_Toc373329922"/>
      <w:bookmarkStart w:id="13" w:name="_Toc394581904"/>
      <w:bookmarkStart w:id="14" w:name="_Toc482343517"/>
      <w:r>
        <w:t>PROCESSO DE EXECUÇÃO</w:t>
      </w:r>
      <w:bookmarkEnd w:id="12"/>
      <w:bookmarkEnd w:id="13"/>
      <w:bookmarkEnd w:id="14"/>
    </w:p>
    <w:p w:rsidR="00852F96" w:rsidRPr="00D00BAD" w:rsidRDefault="00852F96" w:rsidP="002D2258">
      <w:pPr>
        <w:ind w:firstLine="708"/>
        <w:jc w:val="both"/>
        <w:rPr>
          <w:b/>
        </w:rPr>
      </w:pPr>
      <w:r w:rsidRPr="00D00BAD">
        <w:t>A pavimentação dos passeios será construída obedece</w:t>
      </w:r>
      <w:r w:rsidR="0079614F">
        <w:t>ndo os alinhamentos, dimensões, seções transversais</w:t>
      </w:r>
      <w:r w:rsidR="00675848">
        <w:t xml:space="preserve"> </w:t>
      </w:r>
      <w:r w:rsidR="0079614F">
        <w:t xml:space="preserve">e locação </w:t>
      </w:r>
      <w:r w:rsidRPr="00D00BAD">
        <w:t>estabelecid</w:t>
      </w:r>
      <w:r w:rsidR="0079614F">
        <w:t>o</w:t>
      </w:r>
      <w:r w:rsidRPr="00D00BAD">
        <w:t>s pelo projeto.</w:t>
      </w:r>
    </w:p>
    <w:p w:rsidR="00852F96" w:rsidRPr="00D00BAD" w:rsidRDefault="00852F96" w:rsidP="002D2258">
      <w:pPr>
        <w:ind w:firstLine="708"/>
        <w:jc w:val="both"/>
      </w:pPr>
      <w:r w:rsidRPr="00D00BAD">
        <w:t>Os meio-fios onde indicados em projeto serão colocados. Os Meio-fios pré-moldado, deverão apresentar as superfícies planas e com arestas retilíneas. Esta largura se deve ao padrão atual encontrado no mercado local.  Deverão ser assentados e rejuntados.</w:t>
      </w:r>
    </w:p>
    <w:p w:rsidR="00852F96" w:rsidRPr="00D00BAD" w:rsidRDefault="00852F96" w:rsidP="002D2258">
      <w:pPr>
        <w:ind w:firstLine="708"/>
        <w:jc w:val="both"/>
      </w:pPr>
      <w:r w:rsidRPr="00D00BAD">
        <w:t>Deverão ser observados os rebaixos necessários, como por exemplo nas entradas de garagens e estacionamentos, faixas de pedestres por exemplo.</w:t>
      </w:r>
    </w:p>
    <w:p w:rsidR="00852F96" w:rsidRPr="00D00BAD" w:rsidRDefault="00852F96" w:rsidP="002D2258">
      <w:pPr>
        <w:ind w:firstLine="708"/>
        <w:jc w:val="both"/>
      </w:pPr>
      <w:r w:rsidRPr="00D00BAD">
        <w:t xml:space="preserve">A superfície do sub-leito deverá ser complementada com solo de 1 categoria, compactado mecanicamente. A pista deve ser conformada de modo que assuma a forma determinada pela seção transversal do projeto. </w:t>
      </w:r>
    </w:p>
    <w:p w:rsidR="00852F96" w:rsidRPr="00D00BAD" w:rsidRDefault="00852F96" w:rsidP="002D2258">
      <w:pPr>
        <w:ind w:firstLine="708"/>
        <w:jc w:val="both"/>
      </w:pPr>
      <w:r w:rsidRPr="00D00BAD">
        <w:t>Sobre o greide preparado será lançada a câmara de areia</w:t>
      </w:r>
      <w:r w:rsidR="00675848">
        <w:t xml:space="preserve"> </w:t>
      </w:r>
      <w:r w:rsidRPr="00D00BAD">
        <w:t>com espe</w:t>
      </w:r>
      <w:r w:rsidR="0079614F">
        <w:t>ssura determinada no projeto (6</w:t>
      </w:r>
      <w:r w:rsidRPr="00D00BAD">
        <w:t>cm).</w:t>
      </w:r>
    </w:p>
    <w:p w:rsidR="00852F96" w:rsidRPr="00D00BAD" w:rsidRDefault="00852F96" w:rsidP="002D2258">
      <w:pPr>
        <w:ind w:firstLine="708"/>
        <w:jc w:val="both"/>
      </w:pPr>
      <w:r w:rsidRPr="00D00BAD">
        <w:t>A areia</w:t>
      </w:r>
      <w:r w:rsidR="00675848">
        <w:t xml:space="preserve"> </w:t>
      </w:r>
      <w:r w:rsidRPr="00D00BAD">
        <w:t>para assentamento do paver</w:t>
      </w:r>
      <w:r w:rsidR="00675848">
        <w:t xml:space="preserve"> </w:t>
      </w:r>
      <w:r w:rsidRPr="00D00BAD">
        <w:t xml:space="preserve">deverá ser constituída de partículas limpas, duras, isentas de matéria orgânica, torrões de argila ou outros materiais. </w:t>
      </w:r>
    </w:p>
    <w:p w:rsidR="00852F96" w:rsidRPr="00D00BAD" w:rsidRDefault="00852F96" w:rsidP="002D2258">
      <w:pPr>
        <w:pStyle w:val="Corpodetexto"/>
        <w:ind w:firstLine="708"/>
      </w:pPr>
      <w:r w:rsidRPr="00D00BAD">
        <w:t xml:space="preserve">Após a colocação do paver será feito o rejuntamento utilizando-se uma camada de areia com espessura de </w:t>
      </w:r>
      <w:r w:rsidR="005C6031">
        <w:t>1</w:t>
      </w:r>
      <w:r w:rsidRPr="00D00BAD">
        <w:t xml:space="preserve"> cm sobre as mesmas. Com auxílio de vassouras se forçará a areia penetrar nas juntas. </w:t>
      </w:r>
    </w:p>
    <w:p w:rsidR="00852F96" w:rsidRPr="00D00BAD" w:rsidRDefault="00852F96" w:rsidP="002D2258">
      <w:pPr>
        <w:ind w:firstLine="708"/>
        <w:jc w:val="both"/>
      </w:pPr>
      <w:r w:rsidRPr="00D00BAD">
        <w:t xml:space="preserve">Após a conclusão do serviço de rejuntamento, o pavimento será devidamente compactado com compactação mecânica. </w:t>
      </w:r>
    </w:p>
    <w:p w:rsidR="00064BC9" w:rsidRPr="00865CFB" w:rsidRDefault="00064BC9" w:rsidP="00865CFB">
      <w:pPr>
        <w:spacing w:before="100" w:beforeAutospacing="1" w:after="100" w:afterAutospacing="1"/>
        <w:jc w:val="both"/>
      </w:pPr>
    </w:p>
    <w:sectPr w:rsidR="00064BC9" w:rsidRPr="00865CFB" w:rsidSect="001B1D5C">
      <w:headerReference w:type="default" r:id="rId14"/>
      <w:pgSz w:w="12240" w:h="15840"/>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4AF" w:rsidRDefault="007414AF">
      <w:r>
        <w:separator/>
      </w:r>
    </w:p>
  </w:endnote>
  <w:endnote w:type="continuationSeparator" w:id="0">
    <w:p w:rsidR="007414AF" w:rsidRDefault="0074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D9A" w:rsidRDefault="007414AF">
    <w:sdt>
      <w:sdtPr>
        <w:id w:val="250395305"/>
        <w:docPartObj>
          <w:docPartGallery w:val="Page Numbers (Top of Page)"/>
          <w:docPartUnique/>
        </w:docPartObj>
      </w:sdtPr>
      <w:sdtEndPr/>
      <w:sdtContent>
        <w:r w:rsidR="00B467DE">
          <w:fldChar w:fldCharType="begin"/>
        </w:r>
        <w:r w:rsidR="00B467DE">
          <w:instrText xml:space="preserve"> PAGE </w:instrText>
        </w:r>
        <w:r w:rsidR="00B467DE">
          <w:fldChar w:fldCharType="separate"/>
        </w:r>
        <w:r w:rsidR="00EF625F">
          <w:rPr>
            <w:noProof/>
          </w:rPr>
          <w:t>10</w:t>
        </w:r>
        <w:r w:rsidR="00B467DE">
          <w:rPr>
            <w:noProof/>
          </w:rPr>
          <w:fldChar w:fldCharType="end"/>
        </w:r>
        <w:r w:rsidR="00956D9A">
          <w:t xml:space="preserve"> / </w:t>
        </w:r>
        <w:fldSimple w:instr=" NUMPAGES  ">
          <w:r w:rsidR="00EF625F">
            <w:rPr>
              <w:noProof/>
            </w:rPr>
            <w:t>11</w:t>
          </w:r>
        </w:fldSimple>
      </w:sdtContent>
    </w:sdt>
  </w:p>
  <w:p w:rsidR="00956D9A" w:rsidRDefault="00956D9A" w:rsidP="00A85D6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4AF" w:rsidRDefault="007414AF">
      <w:r>
        <w:separator/>
      </w:r>
    </w:p>
  </w:footnote>
  <w:footnote w:type="continuationSeparator" w:id="0">
    <w:p w:rsidR="007414AF" w:rsidRDefault="007414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D9A" w:rsidRPr="001B1D5C" w:rsidRDefault="00956D9A" w:rsidP="001B1D5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4"/>
    <w:lvl w:ilvl="0">
      <w:numFmt w:val="decimal"/>
      <w:lvlText w:val=""/>
      <w:lvlJc w:val="left"/>
    </w:lvl>
  </w:abstractNum>
  <w:abstractNum w:abstractNumId="1">
    <w:nsid w:val="0773651B"/>
    <w:multiLevelType w:val="multilevel"/>
    <w:tmpl w:val="0518D9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78A6B82"/>
    <w:multiLevelType w:val="hybridMultilevel"/>
    <w:tmpl w:val="56F8EB5C"/>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
    <w:nsid w:val="086536CC"/>
    <w:multiLevelType w:val="singleLevel"/>
    <w:tmpl w:val="3B06D240"/>
    <w:lvl w:ilvl="0">
      <w:start w:val="1"/>
      <w:numFmt w:val="lowerLetter"/>
      <w:pStyle w:val="letra"/>
      <w:lvlText w:val="%1)"/>
      <w:lvlJc w:val="left"/>
      <w:pPr>
        <w:tabs>
          <w:tab w:val="num" w:pos="1247"/>
        </w:tabs>
        <w:ind w:left="1247" w:hanging="396"/>
      </w:pPr>
      <w:rPr>
        <w:rFonts w:cs="Times New Roman" w:hint="default"/>
      </w:rPr>
    </w:lvl>
  </w:abstractNum>
  <w:abstractNum w:abstractNumId="4">
    <w:nsid w:val="10083B1D"/>
    <w:multiLevelType w:val="hybridMultilevel"/>
    <w:tmpl w:val="FC5AB520"/>
    <w:lvl w:ilvl="0" w:tplc="FFFFFFFF">
      <w:start w:val="1"/>
      <w:numFmt w:val="bullet"/>
      <w:pStyle w:val="citamarca"/>
      <w:lvlText w:val=""/>
      <w:lvlJc w:val="left"/>
      <w:pPr>
        <w:tabs>
          <w:tab w:val="num" w:pos="1247"/>
        </w:tabs>
        <w:ind w:left="1247" w:hanging="396"/>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4A77541"/>
    <w:multiLevelType w:val="multilevel"/>
    <w:tmpl w:val="57E44B82"/>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600"/>
        </w:tabs>
        <w:ind w:left="600" w:hanging="480"/>
      </w:pPr>
      <w:rPr>
        <w:rFonts w:hint="default"/>
      </w:rPr>
    </w:lvl>
    <w:lvl w:ilvl="2">
      <w:start w:val="17"/>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200"/>
        </w:tabs>
        <w:ind w:left="1200" w:hanging="72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1800"/>
        </w:tabs>
        <w:ind w:left="1800" w:hanging="108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400"/>
        </w:tabs>
        <w:ind w:left="2400" w:hanging="1440"/>
      </w:pPr>
      <w:rPr>
        <w:rFonts w:hint="default"/>
      </w:rPr>
    </w:lvl>
  </w:abstractNum>
  <w:abstractNum w:abstractNumId="6">
    <w:nsid w:val="14E84F0E"/>
    <w:multiLevelType w:val="hybridMultilevel"/>
    <w:tmpl w:val="22821704"/>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7">
    <w:nsid w:val="18E37C5D"/>
    <w:multiLevelType w:val="hybridMultilevel"/>
    <w:tmpl w:val="8018A0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0367414"/>
    <w:multiLevelType w:val="hybridMultilevel"/>
    <w:tmpl w:val="CF2C663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2E152BD"/>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0">
    <w:nsid w:val="324116E6"/>
    <w:multiLevelType w:val="multilevel"/>
    <w:tmpl w:val="5B74F5A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3933C28"/>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2">
    <w:nsid w:val="33E6449C"/>
    <w:multiLevelType w:val="hybridMultilevel"/>
    <w:tmpl w:val="EFF04B76"/>
    <w:lvl w:ilvl="0" w:tplc="4E0EDC40">
      <w:start w:val="1"/>
      <w:numFmt w:val="lowerLetter"/>
      <w:lvlText w:val="%1)"/>
      <w:lvlJc w:val="left"/>
      <w:pPr>
        <w:tabs>
          <w:tab w:val="num" w:pos="720"/>
        </w:tabs>
        <w:ind w:left="72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3">
    <w:nsid w:val="3B5A36FB"/>
    <w:multiLevelType w:val="hybridMultilevel"/>
    <w:tmpl w:val="16621E66"/>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4">
    <w:nsid w:val="3D2A3511"/>
    <w:multiLevelType w:val="hybridMultilevel"/>
    <w:tmpl w:val="206EA5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F705CF4"/>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6">
    <w:nsid w:val="413D0D89"/>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7">
    <w:nsid w:val="44E663A4"/>
    <w:multiLevelType w:val="hybridMultilevel"/>
    <w:tmpl w:val="316C5458"/>
    <w:lvl w:ilvl="0" w:tplc="35848A10">
      <w:start w:val="1"/>
      <w:numFmt w:val="lowerLetter"/>
      <w:pStyle w:val="MarcaEspao"/>
      <w:lvlText w:val="%1)"/>
      <w:lvlJc w:val="left"/>
      <w:pPr>
        <w:tabs>
          <w:tab w:val="num" w:pos="1069"/>
        </w:tabs>
        <w:ind w:left="1021" w:hanging="312"/>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8">
    <w:nsid w:val="46EA2FFD"/>
    <w:multiLevelType w:val="hybridMultilevel"/>
    <w:tmpl w:val="91BEA20E"/>
    <w:lvl w:ilvl="0" w:tplc="018A5074">
      <w:start w:val="1"/>
      <w:numFmt w:val="lowerLetter"/>
      <w:lvlText w:val="%1)"/>
      <w:lvlJc w:val="left"/>
      <w:pPr>
        <w:tabs>
          <w:tab w:val="num" w:pos="1211"/>
        </w:tabs>
        <w:ind w:left="1211" w:hanging="360"/>
      </w:pPr>
      <w:rPr>
        <w:rFonts w:cs="Times New Roman" w:hint="default"/>
      </w:rPr>
    </w:lvl>
    <w:lvl w:ilvl="1" w:tplc="FFFFFFFF" w:tentative="1">
      <w:start w:val="1"/>
      <w:numFmt w:val="lowerLetter"/>
      <w:lvlText w:val="%2."/>
      <w:lvlJc w:val="left"/>
      <w:pPr>
        <w:tabs>
          <w:tab w:val="num" w:pos="1931"/>
        </w:tabs>
        <w:ind w:left="1931" w:hanging="360"/>
      </w:pPr>
      <w:rPr>
        <w:rFonts w:cs="Times New Roman"/>
      </w:rPr>
    </w:lvl>
    <w:lvl w:ilvl="2" w:tplc="FFFFFFFF" w:tentative="1">
      <w:start w:val="1"/>
      <w:numFmt w:val="lowerRoman"/>
      <w:lvlText w:val="%3."/>
      <w:lvlJc w:val="right"/>
      <w:pPr>
        <w:tabs>
          <w:tab w:val="num" w:pos="2651"/>
        </w:tabs>
        <w:ind w:left="2651" w:hanging="180"/>
      </w:pPr>
      <w:rPr>
        <w:rFonts w:cs="Times New Roman"/>
      </w:rPr>
    </w:lvl>
    <w:lvl w:ilvl="3" w:tplc="FFFFFFFF" w:tentative="1">
      <w:start w:val="1"/>
      <w:numFmt w:val="decimal"/>
      <w:lvlText w:val="%4."/>
      <w:lvlJc w:val="left"/>
      <w:pPr>
        <w:tabs>
          <w:tab w:val="num" w:pos="3371"/>
        </w:tabs>
        <w:ind w:left="3371" w:hanging="360"/>
      </w:pPr>
      <w:rPr>
        <w:rFonts w:cs="Times New Roman"/>
      </w:rPr>
    </w:lvl>
    <w:lvl w:ilvl="4" w:tplc="FFFFFFFF" w:tentative="1">
      <w:start w:val="1"/>
      <w:numFmt w:val="lowerLetter"/>
      <w:lvlText w:val="%5."/>
      <w:lvlJc w:val="left"/>
      <w:pPr>
        <w:tabs>
          <w:tab w:val="num" w:pos="4091"/>
        </w:tabs>
        <w:ind w:left="4091" w:hanging="360"/>
      </w:pPr>
      <w:rPr>
        <w:rFonts w:cs="Times New Roman"/>
      </w:rPr>
    </w:lvl>
    <w:lvl w:ilvl="5" w:tplc="FFFFFFFF" w:tentative="1">
      <w:start w:val="1"/>
      <w:numFmt w:val="lowerRoman"/>
      <w:lvlText w:val="%6."/>
      <w:lvlJc w:val="right"/>
      <w:pPr>
        <w:tabs>
          <w:tab w:val="num" w:pos="4811"/>
        </w:tabs>
        <w:ind w:left="4811" w:hanging="180"/>
      </w:pPr>
      <w:rPr>
        <w:rFonts w:cs="Times New Roman"/>
      </w:rPr>
    </w:lvl>
    <w:lvl w:ilvl="6" w:tplc="FFFFFFFF" w:tentative="1">
      <w:start w:val="1"/>
      <w:numFmt w:val="decimal"/>
      <w:lvlText w:val="%7."/>
      <w:lvlJc w:val="left"/>
      <w:pPr>
        <w:tabs>
          <w:tab w:val="num" w:pos="5531"/>
        </w:tabs>
        <w:ind w:left="5531" w:hanging="360"/>
      </w:pPr>
      <w:rPr>
        <w:rFonts w:cs="Times New Roman"/>
      </w:rPr>
    </w:lvl>
    <w:lvl w:ilvl="7" w:tplc="FFFFFFFF" w:tentative="1">
      <w:start w:val="1"/>
      <w:numFmt w:val="lowerLetter"/>
      <w:lvlText w:val="%8."/>
      <w:lvlJc w:val="left"/>
      <w:pPr>
        <w:tabs>
          <w:tab w:val="num" w:pos="6251"/>
        </w:tabs>
        <w:ind w:left="6251" w:hanging="360"/>
      </w:pPr>
      <w:rPr>
        <w:rFonts w:cs="Times New Roman"/>
      </w:rPr>
    </w:lvl>
    <w:lvl w:ilvl="8" w:tplc="FFFFFFFF" w:tentative="1">
      <w:start w:val="1"/>
      <w:numFmt w:val="lowerRoman"/>
      <w:lvlText w:val="%9."/>
      <w:lvlJc w:val="right"/>
      <w:pPr>
        <w:tabs>
          <w:tab w:val="num" w:pos="6971"/>
        </w:tabs>
        <w:ind w:left="6971" w:hanging="180"/>
      </w:pPr>
      <w:rPr>
        <w:rFonts w:cs="Times New Roman"/>
      </w:rPr>
    </w:lvl>
  </w:abstractNum>
  <w:abstractNum w:abstractNumId="19">
    <w:nsid w:val="49312104"/>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0">
    <w:nsid w:val="4A0A199F"/>
    <w:multiLevelType w:val="hybridMultilevel"/>
    <w:tmpl w:val="53C0758A"/>
    <w:lvl w:ilvl="0" w:tplc="0E9244FA">
      <w:start w:val="1"/>
      <w:numFmt w:val="bullet"/>
      <w:lvlText w:val=""/>
      <w:lvlJc w:val="left"/>
      <w:pPr>
        <w:ind w:left="720" w:hanging="360"/>
      </w:pPr>
      <w:rPr>
        <w:rFonts w:ascii="Symbol" w:hAnsi="Symbol" w:hint="default"/>
      </w:rPr>
    </w:lvl>
    <w:lvl w:ilvl="1" w:tplc="A8EE5A32" w:tentative="1">
      <w:start w:val="1"/>
      <w:numFmt w:val="bullet"/>
      <w:lvlText w:val="o"/>
      <w:lvlJc w:val="left"/>
      <w:pPr>
        <w:ind w:left="1440" w:hanging="360"/>
      </w:pPr>
      <w:rPr>
        <w:rFonts w:ascii="Courier New" w:hAnsi="Courier New" w:hint="default"/>
      </w:rPr>
    </w:lvl>
    <w:lvl w:ilvl="2" w:tplc="9AA40EBE" w:tentative="1">
      <w:start w:val="1"/>
      <w:numFmt w:val="bullet"/>
      <w:lvlText w:val=""/>
      <w:lvlJc w:val="left"/>
      <w:pPr>
        <w:ind w:left="2160" w:hanging="360"/>
      </w:pPr>
      <w:rPr>
        <w:rFonts w:ascii="Wingdings" w:hAnsi="Wingdings" w:hint="default"/>
      </w:rPr>
    </w:lvl>
    <w:lvl w:ilvl="3" w:tplc="EF0EB2F8" w:tentative="1">
      <w:start w:val="1"/>
      <w:numFmt w:val="bullet"/>
      <w:lvlText w:val=""/>
      <w:lvlJc w:val="left"/>
      <w:pPr>
        <w:ind w:left="2880" w:hanging="360"/>
      </w:pPr>
      <w:rPr>
        <w:rFonts w:ascii="Symbol" w:hAnsi="Symbol" w:hint="default"/>
      </w:rPr>
    </w:lvl>
    <w:lvl w:ilvl="4" w:tplc="822E7C9C" w:tentative="1">
      <w:start w:val="1"/>
      <w:numFmt w:val="bullet"/>
      <w:lvlText w:val="o"/>
      <w:lvlJc w:val="left"/>
      <w:pPr>
        <w:ind w:left="3600" w:hanging="360"/>
      </w:pPr>
      <w:rPr>
        <w:rFonts w:ascii="Courier New" w:hAnsi="Courier New" w:hint="default"/>
      </w:rPr>
    </w:lvl>
    <w:lvl w:ilvl="5" w:tplc="F992F106" w:tentative="1">
      <w:start w:val="1"/>
      <w:numFmt w:val="bullet"/>
      <w:lvlText w:val=""/>
      <w:lvlJc w:val="left"/>
      <w:pPr>
        <w:ind w:left="4320" w:hanging="360"/>
      </w:pPr>
      <w:rPr>
        <w:rFonts w:ascii="Wingdings" w:hAnsi="Wingdings" w:hint="default"/>
      </w:rPr>
    </w:lvl>
    <w:lvl w:ilvl="6" w:tplc="1F1269DE" w:tentative="1">
      <w:start w:val="1"/>
      <w:numFmt w:val="bullet"/>
      <w:lvlText w:val=""/>
      <w:lvlJc w:val="left"/>
      <w:pPr>
        <w:ind w:left="5040" w:hanging="360"/>
      </w:pPr>
      <w:rPr>
        <w:rFonts w:ascii="Symbol" w:hAnsi="Symbol" w:hint="default"/>
      </w:rPr>
    </w:lvl>
    <w:lvl w:ilvl="7" w:tplc="E3666C2A" w:tentative="1">
      <w:start w:val="1"/>
      <w:numFmt w:val="bullet"/>
      <w:lvlText w:val="o"/>
      <w:lvlJc w:val="left"/>
      <w:pPr>
        <w:ind w:left="5760" w:hanging="360"/>
      </w:pPr>
      <w:rPr>
        <w:rFonts w:ascii="Courier New" w:hAnsi="Courier New" w:hint="default"/>
      </w:rPr>
    </w:lvl>
    <w:lvl w:ilvl="8" w:tplc="18A24082" w:tentative="1">
      <w:start w:val="1"/>
      <w:numFmt w:val="bullet"/>
      <w:lvlText w:val=""/>
      <w:lvlJc w:val="left"/>
      <w:pPr>
        <w:ind w:left="6480" w:hanging="360"/>
      </w:pPr>
      <w:rPr>
        <w:rFonts w:ascii="Wingdings" w:hAnsi="Wingdings" w:hint="default"/>
      </w:rPr>
    </w:lvl>
  </w:abstractNum>
  <w:abstractNum w:abstractNumId="21">
    <w:nsid w:val="4A5F7229"/>
    <w:multiLevelType w:val="hybridMultilevel"/>
    <w:tmpl w:val="429CACB8"/>
    <w:lvl w:ilvl="0" w:tplc="04160001">
      <w:start w:val="1"/>
      <w:numFmt w:val="lowerLetter"/>
      <w:lvlText w:val="%1)"/>
      <w:lvlJc w:val="left"/>
      <w:pPr>
        <w:tabs>
          <w:tab w:val="num" w:pos="1211"/>
        </w:tabs>
        <w:ind w:left="1211" w:hanging="360"/>
      </w:pPr>
      <w:rPr>
        <w:rFonts w:cs="Times New Roman"/>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2">
    <w:nsid w:val="4EBD0106"/>
    <w:multiLevelType w:val="multilevel"/>
    <w:tmpl w:val="E32EF4FE"/>
    <w:lvl w:ilvl="0">
      <w:start w:val="1"/>
      <w:numFmt w:val="bullet"/>
      <w:lvlText w:val=""/>
      <w:lvlJc w:val="left"/>
      <w:pPr>
        <w:tabs>
          <w:tab w:val="num" w:pos="1247"/>
        </w:tabs>
        <w:ind w:left="1247" w:hanging="538"/>
      </w:pPr>
      <w:rPr>
        <w:rFonts w:ascii="Symbol" w:hAnsi="Symbol" w:hint="default"/>
      </w:rPr>
    </w:lvl>
    <w:lvl w:ilvl="1">
      <w:start w:val="1"/>
      <w:numFmt w:val="bullet"/>
      <w:lvlText w:val="o"/>
      <w:lvlJc w:val="left"/>
      <w:pPr>
        <w:tabs>
          <w:tab w:val="num" w:pos="2262"/>
        </w:tabs>
        <w:ind w:left="2262" w:hanging="360"/>
      </w:pPr>
      <w:rPr>
        <w:rFonts w:ascii="Courier New" w:hAnsi="Courier New" w:hint="default"/>
      </w:rPr>
    </w:lvl>
    <w:lvl w:ilvl="2">
      <w:start w:val="1"/>
      <w:numFmt w:val="bullet"/>
      <w:lvlText w:val=""/>
      <w:lvlJc w:val="left"/>
      <w:pPr>
        <w:tabs>
          <w:tab w:val="num" w:pos="2982"/>
        </w:tabs>
        <w:ind w:left="2982" w:hanging="360"/>
      </w:pPr>
      <w:rPr>
        <w:rFonts w:ascii="Wingdings" w:hAnsi="Wingdings" w:hint="default"/>
      </w:rPr>
    </w:lvl>
    <w:lvl w:ilvl="3">
      <w:start w:val="1"/>
      <w:numFmt w:val="bullet"/>
      <w:lvlText w:val=""/>
      <w:lvlJc w:val="left"/>
      <w:pPr>
        <w:tabs>
          <w:tab w:val="num" w:pos="3702"/>
        </w:tabs>
        <w:ind w:left="3702" w:hanging="360"/>
      </w:pPr>
      <w:rPr>
        <w:rFonts w:ascii="Symbol" w:hAnsi="Symbol" w:hint="default"/>
      </w:rPr>
    </w:lvl>
    <w:lvl w:ilvl="4">
      <w:start w:val="1"/>
      <w:numFmt w:val="bullet"/>
      <w:lvlText w:val="o"/>
      <w:lvlJc w:val="left"/>
      <w:pPr>
        <w:tabs>
          <w:tab w:val="num" w:pos="4422"/>
        </w:tabs>
        <w:ind w:left="4422" w:hanging="360"/>
      </w:pPr>
      <w:rPr>
        <w:rFonts w:ascii="Courier New" w:hAnsi="Courier New" w:hint="default"/>
      </w:rPr>
    </w:lvl>
    <w:lvl w:ilvl="5">
      <w:start w:val="1"/>
      <w:numFmt w:val="bullet"/>
      <w:lvlText w:val=""/>
      <w:lvlJc w:val="left"/>
      <w:pPr>
        <w:tabs>
          <w:tab w:val="num" w:pos="5142"/>
        </w:tabs>
        <w:ind w:left="5142" w:hanging="360"/>
      </w:pPr>
      <w:rPr>
        <w:rFonts w:ascii="Wingdings" w:hAnsi="Wingdings" w:hint="default"/>
      </w:rPr>
    </w:lvl>
    <w:lvl w:ilvl="6">
      <w:start w:val="1"/>
      <w:numFmt w:val="bullet"/>
      <w:lvlText w:val=""/>
      <w:lvlJc w:val="left"/>
      <w:pPr>
        <w:tabs>
          <w:tab w:val="num" w:pos="5862"/>
        </w:tabs>
        <w:ind w:left="5862" w:hanging="360"/>
      </w:pPr>
      <w:rPr>
        <w:rFonts w:ascii="Symbol" w:hAnsi="Symbol" w:hint="default"/>
      </w:rPr>
    </w:lvl>
    <w:lvl w:ilvl="7">
      <w:start w:val="1"/>
      <w:numFmt w:val="bullet"/>
      <w:lvlText w:val="o"/>
      <w:lvlJc w:val="left"/>
      <w:pPr>
        <w:tabs>
          <w:tab w:val="num" w:pos="6582"/>
        </w:tabs>
        <w:ind w:left="6582" w:hanging="360"/>
      </w:pPr>
      <w:rPr>
        <w:rFonts w:ascii="Courier New" w:hAnsi="Courier New" w:hint="default"/>
      </w:rPr>
    </w:lvl>
    <w:lvl w:ilvl="8">
      <w:start w:val="1"/>
      <w:numFmt w:val="bullet"/>
      <w:lvlText w:val=""/>
      <w:lvlJc w:val="left"/>
      <w:pPr>
        <w:tabs>
          <w:tab w:val="num" w:pos="7302"/>
        </w:tabs>
        <w:ind w:left="7302" w:hanging="360"/>
      </w:pPr>
      <w:rPr>
        <w:rFonts w:ascii="Wingdings" w:hAnsi="Wingdings" w:hint="default"/>
      </w:rPr>
    </w:lvl>
  </w:abstractNum>
  <w:abstractNum w:abstractNumId="23">
    <w:nsid w:val="50BA45DC"/>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4">
    <w:nsid w:val="51224567"/>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5">
    <w:nsid w:val="5416049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6">
    <w:nsid w:val="57C14582"/>
    <w:multiLevelType w:val="multilevel"/>
    <w:tmpl w:val="F58C9D04"/>
    <w:lvl w:ilvl="0">
      <w:start w:val="1"/>
      <w:numFmt w:val="decimal"/>
      <w:pStyle w:val="Ttulo1"/>
      <w:lvlText w:val="%1"/>
      <w:lvlJc w:val="left"/>
      <w:pPr>
        <w:tabs>
          <w:tab w:val="num" w:pos="432"/>
        </w:tabs>
        <w:ind w:left="432" w:hanging="432"/>
      </w:pPr>
      <w:rPr>
        <w:rFonts w:cs="Times New Roman" w:hint="default"/>
      </w:rPr>
    </w:lvl>
    <w:lvl w:ilvl="1">
      <w:start w:val="1"/>
      <w:numFmt w:val="decimal"/>
      <w:pStyle w:val="Ttulo2"/>
      <w:lvlText w:val="%1.%2"/>
      <w:lvlJc w:val="left"/>
      <w:pPr>
        <w:tabs>
          <w:tab w:val="num" w:pos="860"/>
        </w:tabs>
        <w:ind w:left="860" w:hanging="576"/>
      </w:pPr>
      <w:rPr>
        <w:rFonts w:cs="Times New Roman" w:hint="default"/>
        <w:lang w:val="pt-BR"/>
      </w:rPr>
    </w:lvl>
    <w:lvl w:ilvl="2">
      <w:start w:val="1"/>
      <w:numFmt w:val="decimal"/>
      <w:pStyle w:val="Ttulo3"/>
      <w:lvlText w:val="%1.%2.%3"/>
      <w:lvlJc w:val="left"/>
      <w:pPr>
        <w:tabs>
          <w:tab w:val="num" w:pos="862"/>
        </w:tabs>
        <w:ind w:left="862" w:hanging="720"/>
      </w:pPr>
      <w:rPr>
        <w:rFonts w:cs="Times New Roman" w:hint="default"/>
      </w:rPr>
    </w:lvl>
    <w:lvl w:ilvl="3">
      <w:start w:val="1"/>
      <w:numFmt w:val="decimal"/>
      <w:pStyle w:val="Ttulo4"/>
      <w:lvlText w:val="%1.%2.%3.%4"/>
      <w:lvlJc w:val="left"/>
      <w:pPr>
        <w:tabs>
          <w:tab w:val="num" w:pos="864"/>
        </w:tabs>
        <w:ind w:left="864" w:hanging="864"/>
      </w:pPr>
      <w:rPr>
        <w:rFonts w:cs="Times New Roman" w:hint="default"/>
      </w:rPr>
    </w:lvl>
    <w:lvl w:ilvl="4">
      <w:start w:val="1"/>
      <w:numFmt w:val="decimal"/>
      <w:pStyle w:val="Ttulo5"/>
      <w:lvlText w:val="%1.%2.%3.%4.%5"/>
      <w:lvlJc w:val="left"/>
      <w:pPr>
        <w:tabs>
          <w:tab w:val="num" w:pos="1008"/>
        </w:tabs>
        <w:ind w:left="1008" w:hanging="1008"/>
      </w:pPr>
      <w:rPr>
        <w:rFonts w:cs="Times New Roman" w:hint="default"/>
      </w:rPr>
    </w:lvl>
    <w:lvl w:ilvl="5">
      <w:start w:val="1"/>
      <w:numFmt w:val="decimal"/>
      <w:pStyle w:val="Ttulo6"/>
      <w:lvlText w:val="%1.%2.%3.%4.%5.%6"/>
      <w:lvlJc w:val="left"/>
      <w:pPr>
        <w:tabs>
          <w:tab w:val="num" w:pos="1152"/>
        </w:tabs>
        <w:ind w:left="1152" w:hanging="1152"/>
      </w:pPr>
      <w:rPr>
        <w:rFonts w:cs="Times New Roman" w:hint="default"/>
      </w:rPr>
    </w:lvl>
    <w:lvl w:ilvl="6">
      <w:start w:val="1"/>
      <w:numFmt w:val="decimal"/>
      <w:pStyle w:val="Ttulo7"/>
      <w:lvlText w:val="%1.%2.%3.%4.%5.%6.%7"/>
      <w:lvlJc w:val="left"/>
      <w:pPr>
        <w:tabs>
          <w:tab w:val="num" w:pos="1296"/>
        </w:tabs>
        <w:ind w:left="1296" w:hanging="1296"/>
      </w:pPr>
      <w:rPr>
        <w:rFonts w:cs="Times New Roman" w:hint="default"/>
      </w:rPr>
    </w:lvl>
    <w:lvl w:ilvl="7">
      <w:start w:val="1"/>
      <w:numFmt w:val="decimal"/>
      <w:pStyle w:val="Ttulo8"/>
      <w:lvlText w:val="%1.%2.%3.%4.%5.%6.%7.%8"/>
      <w:lvlJc w:val="left"/>
      <w:pPr>
        <w:tabs>
          <w:tab w:val="num" w:pos="1440"/>
        </w:tabs>
        <w:ind w:left="1440" w:hanging="1440"/>
      </w:pPr>
      <w:rPr>
        <w:rFonts w:cs="Times New Roman" w:hint="default"/>
      </w:rPr>
    </w:lvl>
    <w:lvl w:ilvl="8">
      <w:start w:val="1"/>
      <w:numFmt w:val="decimal"/>
      <w:pStyle w:val="Ttulo9"/>
      <w:lvlText w:val="%1.%2.%3.%4.%5.%6.%7.%8.%9"/>
      <w:lvlJc w:val="left"/>
      <w:pPr>
        <w:tabs>
          <w:tab w:val="num" w:pos="1584"/>
        </w:tabs>
        <w:ind w:left="1584" w:hanging="1584"/>
      </w:pPr>
      <w:rPr>
        <w:rFonts w:cs="Times New Roman" w:hint="default"/>
      </w:rPr>
    </w:lvl>
  </w:abstractNum>
  <w:abstractNum w:abstractNumId="27">
    <w:nsid w:val="583B21C4"/>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8">
    <w:nsid w:val="5C8F332A"/>
    <w:multiLevelType w:val="singleLevel"/>
    <w:tmpl w:val="0D745948"/>
    <w:lvl w:ilvl="0">
      <w:start w:val="4"/>
      <w:numFmt w:val="bullet"/>
      <w:lvlText w:val="-"/>
      <w:lvlJc w:val="left"/>
      <w:pPr>
        <w:tabs>
          <w:tab w:val="num" w:pos="420"/>
        </w:tabs>
        <w:ind w:left="420" w:hanging="360"/>
      </w:pPr>
      <w:rPr>
        <w:rFonts w:ascii="Times New Roman" w:hAnsi="Times New Roman" w:hint="default"/>
      </w:rPr>
    </w:lvl>
  </w:abstractNum>
  <w:abstractNum w:abstractNumId="29">
    <w:nsid w:val="66FE6B00"/>
    <w:multiLevelType w:val="hybridMultilevel"/>
    <w:tmpl w:val="FC5AB520"/>
    <w:lvl w:ilvl="0" w:tplc="00D8CA36">
      <w:start w:val="1"/>
      <w:numFmt w:val="lowerLetter"/>
      <w:pStyle w:val="Alinea"/>
      <w:lvlText w:val="%1)"/>
      <w:lvlJc w:val="left"/>
      <w:pPr>
        <w:tabs>
          <w:tab w:val="num" w:pos="1211"/>
        </w:tabs>
        <w:ind w:left="1211" w:hanging="360"/>
      </w:pPr>
      <w:rPr>
        <w:rFonts w:cs="Times New Roman"/>
      </w:rPr>
    </w:lvl>
    <w:lvl w:ilvl="1" w:tplc="1AF0DA20" w:tentative="1">
      <w:start w:val="1"/>
      <w:numFmt w:val="bullet"/>
      <w:lvlText w:val="o"/>
      <w:lvlJc w:val="left"/>
      <w:pPr>
        <w:tabs>
          <w:tab w:val="num" w:pos="1440"/>
        </w:tabs>
        <w:ind w:left="1440" w:hanging="360"/>
      </w:pPr>
      <w:rPr>
        <w:rFonts w:ascii="Courier New" w:hAnsi="Courier New" w:hint="default"/>
      </w:rPr>
    </w:lvl>
    <w:lvl w:ilvl="2" w:tplc="B240D12C" w:tentative="1">
      <w:start w:val="1"/>
      <w:numFmt w:val="bullet"/>
      <w:lvlText w:val=""/>
      <w:lvlJc w:val="left"/>
      <w:pPr>
        <w:tabs>
          <w:tab w:val="num" w:pos="2160"/>
        </w:tabs>
        <w:ind w:left="2160" w:hanging="360"/>
      </w:pPr>
      <w:rPr>
        <w:rFonts w:ascii="Wingdings" w:hAnsi="Wingdings" w:hint="default"/>
      </w:rPr>
    </w:lvl>
    <w:lvl w:ilvl="3" w:tplc="0F5A4840" w:tentative="1">
      <w:start w:val="1"/>
      <w:numFmt w:val="bullet"/>
      <w:lvlText w:val=""/>
      <w:lvlJc w:val="left"/>
      <w:pPr>
        <w:tabs>
          <w:tab w:val="num" w:pos="2880"/>
        </w:tabs>
        <w:ind w:left="2880" w:hanging="360"/>
      </w:pPr>
      <w:rPr>
        <w:rFonts w:ascii="Symbol" w:hAnsi="Symbol" w:hint="default"/>
      </w:rPr>
    </w:lvl>
    <w:lvl w:ilvl="4" w:tplc="124C4F9E" w:tentative="1">
      <w:start w:val="1"/>
      <w:numFmt w:val="bullet"/>
      <w:lvlText w:val="o"/>
      <w:lvlJc w:val="left"/>
      <w:pPr>
        <w:tabs>
          <w:tab w:val="num" w:pos="3600"/>
        </w:tabs>
        <w:ind w:left="3600" w:hanging="360"/>
      </w:pPr>
      <w:rPr>
        <w:rFonts w:ascii="Courier New" w:hAnsi="Courier New" w:hint="default"/>
      </w:rPr>
    </w:lvl>
    <w:lvl w:ilvl="5" w:tplc="CB3C5926" w:tentative="1">
      <w:start w:val="1"/>
      <w:numFmt w:val="bullet"/>
      <w:lvlText w:val=""/>
      <w:lvlJc w:val="left"/>
      <w:pPr>
        <w:tabs>
          <w:tab w:val="num" w:pos="4320"/>
        </w:tabs>
        <w:ind w:left="4320" w:hanging="360"/>
      </w:pPr>
      <w:rPr>
        <w:rFonts w:ascii="Wingdings" w:hAnsi="Wingdings" w:hint="default"/>
      </w:rPr>
    </w:lvl>
    <w:lvl w:ilvl="6" w:tplc="60E8121A" w:tentative="1">
      <w:start w:val="1"/>
      <w:numFmt w:val="bullet"/>
      <w:lvlText w:val=""/>
      <w:lvlJc w:val="left"/>
      <w:pPr>
        <w:tabs>
          <w:tab w:val="num" w:pos="5040"/>
        </w:tabs>
        <w:ind w:left="5040" w:hanging="360"/>
      </w:pPr>
      <w:rPr>
        <w:rFonts w:ascii="Symbol" w:hAnsi="Symbol" w:hint="default"/>
      </w:rPr>
    </w:lvl>
    <w:lvl w:ilvl="7" w:tplc="C03C7760" w:tentative="1">
      <w:start w:val="1"/>
      <w:numFmt w:val="bullet"/>
      <w:lvlText w:val="o"/>
      <w:lvlJc w:val="left"/>
      <w:pPr>
        <w:tabs>
          <w:tab w:val="num" w:pos="5760"/>
        </w:tabs>
        <w:ind w:left="5760" w:hanging="360"/>
      </w:pPr>
      <w:rPr>
        <w:rFonts w:ascii="Courier New" w:hAnsi="Courier New" w:hint="default"/>
      </w:rPr>
    </w:lvl>
    <w:lvl w:ilvl="8" w:tplc="0FD4A6FA" w:tentative="1">
      <w:start w:val="1"/>
      <w:numFmt w:val="bullet"/>
      <w:lvlText w:val=""/>
      <w:lvlJc w:val="left"/>
      <w:pPr>
        <w:tabs>
          <w:tab w:val="num" w:pos="6480"/>
        </w:tabs>
        <w:ind w:left="6480" w:hanging="360"/>
      </w:pPr>
      <w:rPr>
        <w:rFonts w:ascii="Wingdings" w:hAnsi="Wingdings" w:hint="default"/>
      </w:rPr>
    </w:lvl>
  </w:abstractNum>
  <w:abstractNum w:abstractNumId="30">
    <w:nsid w:val="67E16334"/>
    <w:multiLevelType w:val="hybridMultilevel"/>
    <w:tmpl w:val="411E95DE"/>
    <w:lvl w:ilvl="0" w:tplc="7F6A84F0">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67FB6887"/>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32">
    <w:nsid w:val="6A022672"/>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33">
    <w:nsid w:val="6F347DD0"/>
    <w:multiLevelType w:val="multilevel"/>
    <w:tmpl w:val="F00A5588"/>
    <w:lvl w:ilvl="0">
      <w:start w:val="1"/>
      <w:numFmt w:val="decimal"/>
      <w:lvlText w:val="%1"/>
      <w:lvlJc w:val="left"/>
      <w:pPr>
        <w:tabs>
          <w:tab w:val="num" w:pos="495"/>
        </w:tabs>
        <w:ind w:left="495" w:hanging="495"/>
      </w:pPr>
      <w:rPr>
        <w:rFonts w:hint="default"/>
      </w:rPr>
    </w:lvl>
    <w:lvl w:ilvl="1">
      <w:start w:val="2"/>
      <w:numFmt w:val="decimal"/>
      <w:lvlText w:val="%1.%2"/>
      <w:lvlJc w:val="left"/>
      <w:pPr>
        <w:tabs>
          <w:tab w:val="num" w:pos="555"/>
        </w:tabs>
        <w:ind w:left="555" w:hanging="495"/>
      </w:pPr>
      <w:rPr>
        <w:rFonts w:hint="default"/>
      </w:rPr>
    </w:lvl>
    <w:lvl w:ilvl="2">
      <w:start w:val="22"/>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960"/>
        </w:tabs>
        <w:ind w:left="960" w:hanging="72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1920"/>
        </w:tabs>
        <w:ind w:left="1920" w:hanging="1440"/>
      </w:pPr>
      <w:rPr>
        <w:rFonts w:hint="default"/>
      </w:rPr>
    </w:lvl>
  </w:abstractNum>
  <w:abstractNum w:abstractNumId="34">
    <w:nsid w:val="6F920F2A"/>
    <w:multiLevelType w:val="hybridMultilevel"/>
    <w:tmpl w:val="735AA9CE"/>
    <w:lvl w:ilvl="0" w:tplc="2A8A6C78">
      <w:numFmt w:val="bullet"/>
      <w:lvlText w:val="-"/>
      <w:lvlJc w:val="left"/>
      <w:pPr>
        <w:tabs>
          <w:tab w:val="num" w:pos="720"/>
        </w:tabs>
        <w:ind w:left="720" w:hanging="360"/>
      </w:pPr>
      <w:rPr>
        <w:rFonts w:ascii="Times New Roman" w:eastAsia="Times New Roman" w:hAnsi="Times New Roman" w:hint="default"/>
      </w:rPr>
    </w:lvl>
    <w:lvl w:ilvl="1" w:tplc="9F5AC62E" w:tentative="1">
      <w:start w:val="1"/>
      <w:numFmt w:val="bullet"/>
      <w:lvlText w:val="o"/>
      <w:lvlJc w:val="left"/>
      <w:pPr>
        <w:tabs>
          <w:tab w:val="num" w:pos="1440"/>
        </w:tabs>
        <w:ind w:left="1440" w:hanging="360"/>
      </w:pPr>
      <w:rPr>
        <w:rFonts w:ascii="Courier New" w:hAnsi="Courier New" w:hint="default"/>
      </w:rPr>
    </w:lvl>
    <w:lvl w:ilvl="2" w:tplc="68F60FF4" w:tentative="1">
      <w:start w:val="1"/>
      <w:numFmt w:val="bullet"/>
      <w:lvlText w:val=""/>
      <w:lvlJc w:val="left"/>
      <w:pPr>
        <w:tabs>
          <w:tab w:val="num" w:pos="2160"/>
        </w:tabs>
        <w:ind w:left="2160" w:hanging="360"/>
      </w:pPr>
      <w:rPr>
        <w:rFonts w:ascii="Wingdings" w:hAnsi="Wingdings" w:hint="default"/>
      </w:rPr>
    </w:lvl>
    <w:lvl w:ilvl="3" w:tplc="4B9AC0A0" w:tentative="1">
      <w:start w:val="1"/>
      <w:numFmt w:val="bullet"/>
      <w:lvlText w:val=""/>
      <w:lvlJc w:val="left"/>
      <w:pPr>
        <w:tabs>
          <w:tab w:val="num" w:pos="2880"/>
        </w:tabs>
        <w:ind w:left="2880" w:hanging="360"/>
      </w:pPr>
      <w:rPr>
        <w:rFonts w:ascii="Symbol" w:hAnsi="Symbol" w:hint="default"/>
      </w:rPr>
    </w:lvl>
    <w:lvl w:ilvl="4" w:tplc="458EB22C" w:tentative="1">
      <w:start w:val="1"/>
      <w:numFmt w:val="bullet"/>
      <w:lvlText w:val="o"/>
      <w:lvlJc w:val="left"/>
      <w:pPr>
        <w:tabs>
          <w:tab w:val="num" w:pos="3600"/>
        </w:tabs>
        <w:ind w:left="3600" w:hanging="360"/>
      </w:pPr>
      <w:rPr>
        <w:rFonts w:ascii="Courier New" w:hAnsi="Courier New" w:hint="default"/>
      </w:rPr>
    </w:lvl>
    <w:lvl w:ilvl="5" w:tplc="F44238BA" w:tentative="1">
      <w:start w:val="1"/>
      <w:numFmt w:val="bullet"/>
      <w:lvlText w:val=""/>
      <w:lvlJc w:val="left"/>
      <w:pPr>
        <w:tabs>
          <w:tab w:val="num" w:pos="4320"/>
        </w:tabs>
        <w:ind w:left="4320" w:hanging="360"/>
      </w:pPr>
      <w:rPr>
        <w:rFonts w:ascii="Wingdings" w:hAnsi="Wingdings" w:hint="default"/>
      </w:rPr>
    </w:lvl>
    <w:lvl w:ilvl="6" w:tplc="A7EA3758" w:tentative="1">
      <w:start w:val="1"/>
      <w:numFmt w:val="bullet"/>
      <w:lvlText w:val=""/>
      <w:lvlJc w:val="left"/>
      <w:pPr>
        <w:tabs>
          <w:tab w:val="num" w:pos="5040"/>
        </w:tabs>
        <w:ind w:left="5040" w:hanging="360"/>
      </w:pPr>
      <w:rPr>
        <w:rFonts w:ascii="Symbol" w:hAnsi="Symbol" w:hint="default"/>
      </w:rPr>
    </w:lvl>
    <w:lvl w:ilvl="7" w:tplc="750A5E7A" w:tentative="1">
      <w:start w:val="1"/>
      <w:numFmt w:val="bullet"/>
      <w:lvlText w:val="o"/>
      <w:lvlJc w:val="left"/>
      <w:pPr>
        <w:tabs>
          <w:tab w:val="num" w:pos="5760"/>
        </w:tabs>
        <w:ind w:left="5760" w:hanging="360"/>
      </w:pPr>
      <w:rPr>
        <w:rFonts w:ascii="Courier New" w:hAnsi="Courier New" w:hint="default"/>
      </w:rPr>
    </w:lvl>
    <w:lvl w:ilvl="8" w:tplc="0A0EF60C" w:tentative="1">
      <w:start w:val="1"/>
      <w:numFmt w:val="bullet"/>
      <w:lvlText w:val=""/>
      <w:lvlJc w:val="left"/>
      <w:pPr>
        <w:tabs>
          <w:tab w:val="num" w:pos="6480"/>
        </w:tabs>
        <w:ind w:left="6480" w:hanging="360"/>
      </w:pPr>
      <w:rPr>
        <w:rFonts w:ascii="Wingdings" w:hAnsi="Wingdings" w:hint="default"/>
      </w:rPr>
    </w:lvl>
  </w:abstractNum>
  <w:abstractNum w:abstractNumId="35">
    <w:nsid w:val="72B14AA1"/>
    <w:multiLevelType w:val="hybridMultilevel"/>
    <w:tmpl w:val="A5729B94"/>
    <w:lvl w:ilvl="0" w:tplc="293ADEB6">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6">
    <w:nsid w:val="79592374"/>
    <w:multiLevelType w:val="hybridMultilevel"/>
    <w:tmpl w:val="85129074"/>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num w:numId="1">
    <w:abstractNumId w:val="3"/>
  </w:num>
  <w:num w:numId="2">
    <w:abstractNumId w:val="22"/>
  </w:num>
  <w:num w:numId="3">
    <w:abstractNumId w:val="4"/>
  </w:num>
  <w:num w:numId="4">
    <w:abstractNumId w:val="26"/>
  </w:num>
  <w:num w:numId="5">
    <w:abstractNumId w:val="30"/>
  </w:num>
  <w:num w:numId="6">
    <w:abstractNumId w:val="34"/>
  </w:num>
  <w:num w:numId="7">
    <w:abstractNumId w:val="3"/>
    <w:lvlOverride w:ilvl="0">
      <w:startOverride w:val="1"/>
    </w:lvlOverride>
  </w:num>
  <w:num w:numId="8">
    <w:abstractNumId w:val="21"/>
  </w:num>
  <w:num w:numId="9">
    <w:abstractNumId w:val="29"/>
  </w:num>
  <w:num w:numId="10">
    <w:abstractNumId w:val="29"/>
    <w:lvlOverride w:ilvl="0">
      <w:startOverride w:val="2"/>
    </w:lvlOverride>
  </w:num>
  <w:num w:numId="11">
    <w:abstractNumId w:val="18"/>
  </w:num>
  <w:num w:numId="12">
    <w:abstractNumId w:val="17"/>
  </w:num>
  <w:num w:numId="13">
    <w:abstractNumId w:val="12"/>
  </w:num>
  <w:num w:numId="14">
    <w:abstractNumId w:val="26"/>
  </w:num>
  <w:num w:numId="15">
    <w:abstractNumId w:val="26"/>
  </w:num>
  <w:num w:numId="16">
    <w:abstractNumId w:val="6"/>
  </w:num>
  <w:num w:numId="17">
    <w:abstractNumId w:val="8"/>
  </w:num>
  <w:num w:numId="18">
    <w:abstractNumId w:val="35"/>
  </w:num>
  <w:num w:numId="19">
    <w:abstractNumId w:val="20"/>
  </w:num>
  <w:num w:numId="20">
    <w:abstractNumId w:val="14"/>
  </w:num>
  <w:num w:numId="21">
    <w:abstractNumId w:val="24"/>
  </w:num>
  <w:num w:numId="22">
    <w:abstractNumId w:val="16"/>
  </w:num>
  <w:num w:numId="23">
    <w:abstractNumId w:val="32"/>
  </w:num>
  <w:num w:numId="24">
    <w:abstractNumId w:val="31"/>
  </w:num>
  <w:num w:numId="25">
    <w:abstractNumId w:val="27"/>
  </w:num>
  <w:num w:numId="26">
    <w:abstractNumId w:val="9"/>
  </w:num>
  <w:num w:numId="27">
    <w:abstractNumId w:val="25"/>
  </w:num>
  <w:num w:numId="28">
    <w:abstractNumId w:val="19"/>
  </w:num>
  <w:num w:numId="29">
    <w:abstractNumId w:val="23"/>
  </w:num>
  <w:num w:numId="30">
    <w:abstractNumId w:val="15"/>
  </w:num>
  <w:num w:numId="31">
    <w:abstractNumId w:val="1"/>
  </w:num>
  <w:num w:numId="32">
    <w:abstractNumId w:val="5"/>
  </w:num>
  <w:num w:numId="33">
    <w:abstractNumId w:val="33"/>
  </w:num>
  <w:num w:numId="34">
    <w:abstractNumId w:val="28"/>
  </w:num>
  <w:num w:numId="35">
    <w:abstractNumId w:val="0"/>
  </w:num>
  <w:num w:numId="36">
    <w:abstractNumId w:val="13"/>
  </w:num>
  <w:num w:numId="37">
    <w:abstractNumId w:val="2"/>
  </w:num>
  <w:num w:numId="38">
    <w:abstractNumId w:val="36"/>
  </w:num>
  <w:num w:numId="39">
    <w:abstractNumId w:val="7"/>
  </w:num>
  <w:num w:numId="40">
    <w:abstractNumId w:val="11"/>
  </w:num>
  <w:num w:numId="41">
    <w:abstractNumId w:val="10"/>
  </w:num>
  <w:num w:numId="42">
    <w:abstractNumId w:val="26"/>
    <w:lvlOverride w:ilvl="0">
      <w:startOverride w:val="3"/>
    </w:lvlOverride>
    <w:lvlOverride w:ilvl="1">
      <w:startOverride w:val="2"/>
    </w:lvlOverride>
    <w:lvlOverride w:ilvl="2">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B2120"/>
    <w:rsid w:val="00002079"/>
    <w:rsid w:val="00002922"/>
    <w:rsid w:val="000067AB"/>
    <w:rsid w:val="00013B6C"/>
    <w:rsid w:val="000158CA"/>
    <w:rsid w:val="000229E2"/>
    <w:rsid w:val="00023BD2"/>
    <w:rsid w:val="00025797"/>
    <w:rsid w:val="00037B6A"/>
    <w:rsid w:val="00042EC2"/>
    <w:rsid w:val="000447C7"/>
    <w:rsid w:val="000453ED"/>
    <w:rsid w:val="00045BF4"/>
    <w:rsid w:val="00052D7D"/>
    <w:rsid w:val="00054B8F"/>
    <w:rsid w:val="00064BC9"/>
    <w:rsid w:val="00070FB7"/>
    <w:rsid w:val="00075C68"/>
    <w:rsid w:val="000877C2"/>
    <w:rsid w:val="00091629"/>
    <w:rsid w:val="0009215F"/>
    <w:rsid w:val="0009687C"/>
    <w:rsid w:val="00097CF0"/>
    <w:rsid w:val="000A3B9F"/>
    <w:rsid w:val="000A77DA"/>
    <w:rsid w:val="000A77FD"/>
    <w:rsid w:val="000B2F70"/>
    <w:rsid w:val="000B6D03"/>
    <w:rsid w:val="000C34FF"/>
    <w:rsid w:val="000C55CD"/>
    <w:rsid w:val="000C5B20"/>
    <w:rsid w:val="000C6B08"/>
    <w:rsid w:val="000C766A"/>
    <w:rsid w:val="000C7BDD"/>
    <w:rsid w:val="000D0119"/>
    <w:rsid w:val="000D5348"/>
    <w:rsid w:val="000D760A"/>
    <w:rsid w:val="000D76CA"/>
    <w:rsid w:val="000E1456"/>
    <w:rsid w:val="000E1474"/>
    <w:rsid w:val="000E2CE7"/>
    <w:rsid w:val="000F25DB"/>
    <w:rsid w:val="00100463"/>
    <w:rsid w:val="00101674"/>
    <w:rsid w:val="00101C99"/>
    <w:rsid w:val="00105068"/>
    <w:rsid w:val="0010667F"/>
    <w:rsid w:val="00116F52"/>
    <w:rsid w:val="00117631"/>
    <w:rsid w:val="00120220"/>
    <w:rsid w:val="00120DC2"/>
    <w:rsid w:val="001214A8"/>
    <w:rsid w:val="00124B58"/>
    <w:rsid w:val="001255BD"/>
    <w:rsid w:val="001263BB"/>
    <w:rsid w:val="00136FCE"/>
    <w:rsid w:val="00140D49"/>
    <w:rsid w:val="00143A0F"/>
    <w:rsid w:val="00144D6A"/>
    <w:rsid w:val="00145051"/>
    <w:rsid w:val="00145869"/>
    <w:rsid w:val="001466DA"/>
    <w:rsid w:val="001467B4"/>
    <w:rsid w:val="00147117"/>
    <w:rsid w:val="00150816"/>
    <w:rsid w:val="00150A3C"/>
    <w:rsid w:val="001518FB"/>
    <w:rsid w:val="00152927"/>
    <w:rsid w:val="001571F5"/>
    <w:rsid w:val="00157798"/>
    <w:rsid w:val="00157E93"/>
    <w:rsid w:val="00160872"/>
    <w:rsid w:val="001645F6"/>
    <w:rsid w:val="00173DD6"/>
    <w:rsid w:val="00173FE8"/>
    <w:rsid w:val="00175A4B"/>
    <w:rsid w:val="00177AE6"/>
    <w:rsid w:val="0018228A"/>
    <w:rsid w:val="0018336F"/>
    <w:rsid w:val="00187EDF"/>
    <w:rsid w:val="0019008D"/>
    <w:rsid w:val="001928F1"/>
    <w:rsid w:val="001939C2"/>
    <w:rsid w:val="0019659B"/>
    <w:rsid w:val="001A063A"/>
    <w:rsid w:val="001A165A"/>
    <w:rsid w:val="001A1D5D"/>
    <w:rsid w:val="001A700B"/>
    <w:rsid w:val="001B06A2"/>
    <w:rsid w:val="001B1D5C"/>
    <w:rsid w:val="001B6D9F"/>
    <w:rsid w:val="001C0B54"/>
    <w:rsid w:val="001C19AE"/>
    <w:rsid w:val="001C2113"/>
    <w:rsid w:val="001C297A"/>
    <w:rsid w:val="001C57AE"/>
    <w:rsid w:val="001C7311"/>
    <w:rsid w:val="001D04B4"/>
    <w:rsid w:val="001D1C23"/>
    <w:rsid w:val="001D3C82"/>
    <w:rsid w:val="001D4FE5"/>
    <w:rsid w:val="001E36BE"/>
    <w:rsid w:val="001E3875"/>
    <w:rsid w:val="001F2455"/>
    <w:rsid w:val="001F2A05"/>
    <w:rsid w:val="001F5E65"/>
    <w:rsid w:val="002011C3"/>
    <w:rsid w:val="00202B63"/>
    <w:rsid w:val="00202E6C"/>
    <w:rsid w:val="00204FAF"/>
    <w:rsid w:val="0020579B"/>
    <w:rsid w:val="002067A4"/>
    <w:rsid w:val="00206D38"/>
    <w:rsid w:val="00207CC2"/>
    <w:rsid w:val="0021199D"/>
    <w:rsid w:val="00211E4F"/>
    <w:rsid w:val="00217E5C"/>
    <w:rsid w:val="00220D1A"/>
    <w:rsid w:val="00220F6C"/>
    <w:rsid w:val="00222953"/>
    <w:rsid w:val="00223D4B"/>
    <w:rsid w:val="00223E9E"/>
    <w:rsid w:val="002254DB"/>
    <w:rsid w:val="00226875"/>
    <w:rsid w:val="00227CDA"/>
    <w:rsid w:val="00230F03"/>
    <w:rsid w:val="002321CB"/>
    <w:rsid w:val="00233736"/>
    <w:rsid w:val="00234456"/>
    <w:rsid w:val="00235CEE"/>
    <w:rsid w:val="00243956"/>
    <w:rsid w:val="00243F66"/>
    <w:rsid w:val="00245602"/>
    <w:rsid w:val="00245DC2"/>
    <w:rsid w:val="00246E3F"/>
    <w:rsid w:val="00247810"/>
    <w:rsid w:val="00247A5A"/>
    <w:rsid w:val="002552A2"/>
    <w:rsid w:val="0025650D"/>
    <w:rsid w:val="00256EEF"/>
    <w:rsid w:val="00260B27"/>
    <w:rsid w:val="00262DDB"/>
    <w:rsid w:val="0026341A"/>
    <w:rsid w:val="00263DDF"/>
    <w:rsid w:val="002656AE"/>
    <w:rsid w:val="0026725E"/>
    <w:rsid w:val="00267431"/>
    <w:rsid w:val="002720C3"/>
    <w:rsid w:val="002726FC"/>
    <w:rsid w:val="002730A0"/>
    <w:rsid w:val="0027353E"/>
    <w:rsid w:val="00276CD2"/>
    <w:rsid w:val="0027756D"/>
    <w:rsid w:val="00283C71"/>
    <w:rsid w:val="002859C1"/>
    <w:rsid w:val="002916D2"/>
    <w:rsid w:val="002924C8"/>
    <w:rsid w:val="002925C9"/>
    <w:rsid w:val="00293637"/>
    <w:rsid w:val="00293950"/>
    <w:rsid w:val="00294038"/>
    <w:rsid w:val="002A0EFA"/>
    <w:rsid w:val="002A1A8B"/>
    <w:rsid w:val="002A2003"/>
    <w:rsid w:val="002A201F"/>
    <w:rsid w:val="002A283F"/>
    <w:rsid w:val="002A3C35"/>
    <w:rsid w:val="002A5206"/>
    <w:rsid w:val="002B2120"/>
    <w:rsid w:val="002B41E8"/>
    <w:rsid w:val="002B489F"/>
    <w:rsid w:val="002C0B2D"/>
    <w:rsid w:val="002C204C"/>
    <w:rsid w:val="002C7868"/>
    <w:rsid w:val="002D10D9"/>
    <w:rsid w:val="002D153F"/>
    <w:rsid w:val="002D2258"/>
    <w:rsid w:val="002D3CCE"/>
    <w:rsid w:val="002D521E"/>
    <w:rsid w:val="002E22AF"/>
    <w:rsid w:val="002E2CF7"/>
    <w:rsid w:val="002E4476"/>
    <w:rsid w:val="002E4E21"/>
    <w:rsid w:val="002E7396"/>
    <w:rsid w:val="002E78B1"/>
    <w:rsid w:val="002F2077"/>
    <w:rsid w:val="002F2FF5"/>
    <w:rsid w:val="002F3592"/>
    <w:rsid w:val="002F359D"/>
    <w:rsid w:val="002F3DF2"/>
    <w:rsid w:val="002F42DA"/>
    <w:rsid w:val="002F59BD"/>
    <w:rsid w:val="002F6807"/>
    <w:rsid w:val="002F75EE"/>
    <w:rsid w:val="003011E1"/>
    <w:rsid w:val="00303967"/>
    <w:rsid w:val="003048C7"/>
    <w:rsid w:val="0031090D"/>
    <w:rsid w:val="00310BAE"/>
    <w:rsid w:val="00310EAF"/>
    <w:rsid w:val="0031467C"/>
    <w:rsid w:val="00314E30"/>
    <w:rsid w:val="003175C5"/>
    <w:rsid w:val="00320951"/>
    <w:rsid w:val="0032229E"/>
    <w:rsid w:val="00326C1C"/>
    <w:rsid w:val="00330ACA"/>
    <w:rsid w:val="00333629"/>
    <w:rsid w:val="003339BB"/>
    <w:rsid w:val="00334225"/>
    <w:rsid w:val="0033463E"/>
    <w:rsid w:val="00337AC0"/>
    <w:rsid w:val="003435E8"/>
    <w:rsid w:val="00345518"/>
    <w:rsid w:val="003460DF"/>
    <w:rsid w:val="0035138C"/>
    <w:rsid w:val="0035356C"/>
    <w:rsid w:val="00353FA3"/>
    <w:rsid w:val="00356D89"/>
    <w:rsid w:val="0036228D"/>
    <w:rsid w:val="003662CF"/>
    <w:rsid w:val="0036696A"/>
    <w:rsid w:val="00371D28"/>
    <w:rsid w:val="00373173"/>
    <w:rsid w:val="003734D7"/>
    <w:rsid w:val="00375BB0"/>
    <w:rsid w:val="00385B51"/>
    <w:rsid w:val="003903D2"/>
    <w:rsid w:val="00392968"/>
    <w:rsid w:val="003960DB"/>
    <w:rsid w:val="0039687E"/>
    <w:rsid w:val="003A2E05"/>
    <w:rsid w:val="003A6E74"/>
    <w:rsid w:val="003B0A51"/>
    <w:rsid w:val="003B0DC9"/>
    <w:rsid w:val="003B251A"/>
    <w:rsid w:val="003B389F"/>
    <w:rsid w:val="003B3CAB"/>
    <w:rsid w:val="003B6BCA"/>
    <w:rsid w:val="003C14FC"/>
    <w:rsid w:val="003C209C"/>
    <w:rsid w:val="003C33A5"/>
    <w:rsid w:val="003C5F4F"/>
    <w:rsid w:val="003C63CF"/>
    <w:rsid w:val="003D0384"/>
    <w:rsid w:val="003D5BFB"/>
    <w:rsid w:val="003D7CEA"/>
    <w:rsid w:val="003E198C"/>
    <w:rsid w:val="003E2138"/>
    <w:rsid w:val="003E2948"/>
    <w:rsid w:val="003E6F6D"/>
    <w:rsid w:val="003F130F"/>
    <w:rsid w:val="003F546D"/>
    <w:rsid w:val="00402770"/>
    <w:rsid w:val="00404F15"/>
    <w:rsid w:val="004104A3"/>
    <w:rsid w:val="00413D48"/>
    <w:rsid w:val="00415F80"/>
    <w:rsid w:val="00420162"/>
    <w:rsid w:val="00421CD1"/>
    <w:rsid w:val="0042246C"/>
    <w:rsid w:val="004241D7"/>
    <w:rsid w:val="0043101A"/>
    <w:rsid w:val="00434848"/>
    <w:rsid w:val="00435075"/>
    <w:rsid w:val="00442CDC"/>
    <w:rsid w:val="0044613A"/>
    <w:rsid w:val="0044796F"/>
    <w:rsid w:val="0045013A"/>
    <w:rsid w:val="00451450"/>
    <w:rsid w:val="004518E3"/>
    <w:rsid w:val="00456E99"/>
    <w:rsid w:val="00457551"/>
    <w:rsid w:val="00457DF4"/>
    <w:rsid w:val="00460223"/>
    <w:rsid w:val="004624CB"/>
    <w:rsid w:val="00466401"/>
    <w:rsid w:val="004741AC"/>
    <w:rsid w:val="00474B7D"/>
    <w:rsid w:val="00476252"/>
    <w:rsid w:val="004763B5"/>
    <w:rsid w:val="0048226C"/>
    <w:rsid w:val="00482A1E"/>
    <w:rsid w:val="00483CC6"/>
    <w:rsid w:val="00484980"/>
    <w:rsid w:val="00485B34"/>
    <w:rsid w:val="004868BE"/>
    <w:rsid w:val="00487CD3"/>
    <w:rsid w:val="00490F0C"/>
    <w:rsid w:val="00491EA7"/>
    <w:rsid w:val="004926CE"/>
    <w:rsid w:val="00492E04"/>
    <w:rsid w:val="00493546"/>
    <w:rsid w:val="00496D93"/>
    <w:rsid w:val="004A0E07"/>
    <w:rsid w:val="004A3095"/>
    <w:rsid w:val="004A479A"/>
    <w:rsid w:val="004A6B64"/>
    <w:rsid w:val="004B0D2F"/>
    <w:rsid w:val="004B1964"/>
    <w:rsid w:val="004B39E2"/>
    <w:rsid w:val="004B434F"/>
    <w:rsid w:val="004B6094"/>
    <w:rsid w:val="004C249E"/>
    <w:rsid w:val="004C2EF9"/>
    <w:rsid w:val="004C332F"/>
    <w:rsid w:val="004D6584"/>
    <w:rsid w:val="004D7242"/>
    <w:rsid w:val="004D7314"/>
    <w:rsid w:val="004E0A14"/>
    <w:rsid w:val="004E1431"/>
    <w:rsid w:val="004E269F"/>
    <w:rsid w:val="004E3E0A"/>
    <w:rsid w:val="004E43C3"/>
    <w:rsid w:val="004E442D"/>
    <w:rsid w:val="004E4ACF"/>
    <w:rsid w:val="004E5CB5"/>
    <w:rsid w:val="004F0DC6"/>
    <w:rsid w:val="004F1DC6"/>
    <w:rsid w:val="004F35DF"/>
    <w:rsid w:val="004F705E"/>
    <w:rsid w:val="004F7C0B"/>
    <w:rsid w:val="005062E4"/>
    <w:rsid w:val="005103B3"/>
    <w:rsid w:val="00510C12"/>
    <w:rsid w:val="005130A7"/>
    <w:rsid w:val="00513132"/>
    <w:rsid w:val="005144A3"/>
    <w:rsid w:val="00514BD1"/>
    <w:rsid w:val="00514D70"/>
    <w:rsid w:val="00520935"/>
    <w:rsid w:val="00521BBB"/>
    <w:rsid w:val="00523978"/>
    <w:rsid w:val="00525CDD"/>
    <w:rsid w:val="00535B9F"/>
    <w:rsid w:val="00535D1F"/>
    <w:rsid w:val="0054045E"/>
    <w:rsid w:val="00540DC2"/>
    <w:rsid w:val="00540E22"/>
    <w:rsid w:val="005410B9"/>
    <w:rsid w:val="00542CA2"/>
    <w:rsid w:val="0054527D"/>
    <w:rsid w:val="005452B6"/>
    <w:rsid w:val="00545F07"/>
    <w:rsid w:val="005463F4"/>
    <w:rsid w:val="00547C46"/>
    <w:rsid w:val="00550CD8"/>
    <w:rsid w:val="0055534E"/>
    <w:rsid w:val="00561794"/>
    <w:rsid w:val="00564440"/>
    <w:rsid w:val="00564455"/>
    <w:rsid w:val="00565C34"/>
    <w:rsid w:val="005732AE"/>
    <w:rsid w:val="005732E2"/>
    <w:rsid w:val="0057419A"/>
    <w:rsid w:val="0057520F"/>
    <w:rsid w:val="0057742F"/>
    <w:rsid w:val="00577486"/>
    <w:rsid w:val="0058217B"/>
    <w:rsid w:val="0058504C"/>
    <w:rsid w:val="0058518D"/>
    <w:rsid w:val="00590591"/>
    <w:rsid w:val="005943B2"/>
    <w:rsid w:val="005947BE"/>
    <w:rsid w:val="00597246"/>
    <w:rsid w:val="00597930"/>
    <w:rsid w:val="00597EE5"/>
    <w:rsid w:val="005A2AD4"/>
    <w:rsid w:val="005A4C39"/>
    <w:rsid w:val="005B2E5D"/>
    <w:rsid w:val="005B35E2"/>
    <w:rsid w:val="005B6B87"/>
    <w:rsid w:val="005B7AF7"/>
    <w:rsid w:val="005C151F"/>
    <w:rsid w:val="005C1AE6"/>
    <w:rsid w:val="005C23C0"/>
    <w:rsid w:val="005C3202"/>
    <w:rsid w:val="005C3B69"/>
    <w:rsid w:val="005C4308"/>
    <w:rsid w:val="005C490C"/>
    <w:rsid w:val="005C6031"/>
    <w:rsid w:val="005C7FF7"/>
    <w:rsid w:val="005D002D"/>
    <w:rsid w:val="005D1345"/>
    <w:rsid w:val="005D1A66"/>
    <w:rsid w:val="005D1B91"/>
    <w:rsid w:val="005D394E"/>
    <w:rsid w:val="005D3F95"/>
    <w:rsid w:val="005D58CC"/>
    <w:rsid w:val="005E40C1"/>
    <w:rsid w:val="005E68AA"/>
    <w:rsid w:val="005F208B"/>
    <w:rsid w:val="005F3248"/>
    <w:rsid w:val="005F3DC7"/>
    <w:rsid w:val="005F4165"/>
    <w:rsid w:val="00600B9B"/>
    <w:rsid w:val="00603FE6"/>
    <w:rsid w:val="00605C70"/>
    <w:rsid w:val="00606EA9"/>
    <w:rsid w:val="006108BD"/>
    <w:rsid w:val="00613F02"/>
    <w:rsid w:val="0062362E"/>
    <w:rsid w:val="006245A7"/>
    <w:rsid w:val="00625F77"/>
    <w:rsid w:val="00626F10"/>
    <w:rsid w:val="00634928"/>
    <w:rsid w:val="00637472"/>
    <w:rsid w:val="006428B9"/>
    <w:rsid w:val="00642CAA"/>
    <w:rsid w:val="00643420"/>
    <w:rsid w:val="00647217"/>
    <w:rsid w:val="00651DA5"/>
    <w:rsid w:val="006521FD"/>
    <w:rsid w:val="006640BC"/>
    <w:rsid w:val="00664E75"/>
    <w:rsid w:val="006651C0"/>
    <w:rsid w:val="006670DE"/>
    <w:rsid w:val="006674DD"/>
    <w:rsid w:val="00675604"/>
    <w:rsid w:val="00675848"/>
    <w:rsid w:val="0067639E"/>
    <w:rsid w:val="0068200D"/>
    <w:rsid w:val="006824CB"/>
    <w:rsid w:val="00684D96"/>
    <w:rsid w:val="00690F4C"/>
    <w:rsid w:val="00690F69"/>
    <w:rsid w:val="0069567D"/>
    <w:rsid w:val="0069725F"/>
    <w:rsid w:val="006A0D76"/>
    <w:rsid w:val="006A1900"/>
    <w:rsid w:val="006A6BDC"/>
    <w:rsid w:val="006B589A"/>
    <w:rsid w:val="006B63C5"/>
    <w:rsid w:val="006C143E"/>
    <w:rsid w:val="006C2559"/>
    <w:rsid w:val="006C299F"/>
    <w:rsid w:val="006C5289"/>
    <w:rsid w:val="006C5420"/>
    <w:rsid w:val="006C7B6C"/>
    <w:rsid w:val="006D16F6"/>
    <w:rsid w:val="006D36C1"/>
    <w:rsid w:val="006D4819"/>
    <w:rsid w:val="006D556D"/>
    <w:rsid w:val="006D5D1D"/>
    <w:rsid w:val="006D7EA4"/>
    <w:rsid w:val="006E0108"/>
    <w:rsid w:val="006E132D"/>
    <w:rsid w:val="006E3F52"/>
    <w:rsid w:val="006E4A43"/>
    <w:rsid w:val="006E65EE"/>
    <w:rsid w:val="006E76F9"/>
    <w:rsid w:val="006F15DD"/>
    <w:rsid w:val="006F2116"/>
    <w:rsid w:val="006F50C2"/>
    <w:rsid w:val="007013CC"/>
    <w:rsid w:val="007019DC"/>
    <w:rsid w:val="00711201"/>
    <w:rsid w:val="00713869"/>
    <w:rsid w:val="007143F1"/>
    <w:rsid w:val="0072050F"/>
    <w:rsid w:val="007226BB"/>
    <w:rsid w:val="0072327D"/>
    <w:rsid w:val="0073002C"/>
    <w:rsid w:val="007345F8"/>
    <w:rsid w:val="007365BA"/>
    <w:rsid w:val="007368F7"/>
    <w:rsid w:val="007414AF"/>
    <w:rsid w:val="00744678"/>
    <w:rsid w:val="00745939"/>
    <w:rsid w:val="00747D1F"/>
    <w:rsid w:val="00747F1A"/>
    <w:rsid w:val="00750C56"/>
    <w:rsid w:val="00756C3E"/>
    <w:rsid w:val="0076095E"/>
    <w:rsid w:val="007613CB"/>
    <w:rsid w:val="00766075"/>
    <w:rsid w:val="007664ED"/>
    <w:rsid w:val="007667D8"/>
    <w:rsid w:val="00767FB4"/>
    <w:rsid w:val="00774A0D"/>
    <w:rsid w:val="0077607D"/>
    <w:rsid w:val="007768A6"/>
    <w:rsid w:val="007774CF"/>
    <w:rsid w:val="00780DF0"/>
    <w:rsid w:val="00782CF4"/>
    <w:rsid w:val="00784CB0"/>
    <w:rsid w:val="0078634D"/>
    <w:rsid w:val="00790BE7"/>
    <w:rsid w:val="00790C2C"/>
    <w:rsid w:val="00791A49"/>
    <w:rsid w:val="00791B67"/>
    <w:rsid w:val="00794236"/>
    <w:rsid w:val="00795BA7"/>
    <w:rsid w:val="0079614F"/>
    <w:rsid w:val="00796817"/>
    <w:rsid w:val="00797178"/>
    <w:rsid w:val="0079752C"/>
    <w:rsid w:val="007A529A"/>
    <w:rsid w:val="007A6215"/>
    <w:rsid w:val="007A6282"/>
    <w:rsid w:val="007B4800"/>
    <w:rsid w:val="007B5353"/>
    <w:rsid w:val="007B54CF"/>
    <w:rsid w:val="007B6611"/>
    <w:rsid w:val="007B6A55"/>
    <w:rsid w:val="007B7CF4"/>
    <w:rsid w:val="007B7F25"/>
    <w:rsid w:val="007C141E"/>
    <w:rsid w:val="007C32C8"/>
    <w:rsid w:val="007C4508"/>
    <w:rsid w:val="007C568C"/>
    <w:rsid w:val="007C6EDB"/>
    <w:rsid w:val="007D1CF6"/>
    <w:rsid w:val="007D4A4B"/>
    <w:rsid w:val="007D618A"/>
    <w:rsid w:val="007D7CF6"/>
    <w:rsid w:val="007D7E69"/>
    <w:rsid w:val="007E1AB2"/>
    <w:rsid w:val="007E3719"/>
    <w:rsid w:val="007E4136"/>
    <w:rsid w:val="007E4B60"/>
    <w:rsid w:val="007E5D23"/>
    <w:rsid w:val="007E7600"/>
    <w:rsid w:val="007F0810"/>
    <w:rsid w:val="007F23B6"/>
    <w:rsid w:val="007F4624"/>
    <w:rsid w:val="007F5610"/>
    <w:rsid w:val="007F5636"/>
    <w:rsid w:val="007F6986"/>
    <w:rsid w:val="00800335"/>
    <w:rsid w:val="0080230A"/>
    <w:rsid w:val="008036CF"/>
    <w:rsid w:val="00805E00"/>
    <w:rsid w:val="0080673D"/>
    <w:rsid w:val="00811E8C"/>
    <w:rsid w:val="00812661"/>
    <w:rsid w:val="008150D5"/>
    <w:rsid w:val="00815588"/>
    <w:rsid w:val="00816D95"/>
    <w:rsid w:val="008173AE"/>
    <w:rsid w:val="00821839"/>
    <w:rsid w:val="00824011"/>
    <w:rsid w:val="008241B9"/>
    <w:rsid w:val="00825309"/>
    <w:rsid w:val="00832667"/>
    <w:rsid w:val="008338E1"/>
    <w:rsid w:val="008418CB"/>
    <w:rsid w:val="0084313A"/>
    <w:rsid w:val="00843E05"/>
    <w:rsid w:val="00843E55"/>
    <w:rsid w:val="00844116"/>
    <w:rsid w:val="008441C1"/>
    <w:rsid w:val="00852F96"/>
    <w:rsid w:val="00853FAE"/>
    <w:rsid w:val="00854103"/>
    <w:rsid w:val="008547AB"/>
    <w:rsid w:val="00854C57"/>
    <w:rsid w:val="00855341"/>
    <w:rsid w:val="0085534B"/>
    <w:rsid w:val="00855751"/>
    <w:rsid w:val="0085741A"/>
    <w:rsid w:val="0086297D"/>
    <w:rsid w:val="00865CFB"/>
    <w:rsid w:val="00866C5D"/>
    <w:rsid w:val="00867AEC"/>
    <w:rsid w:val="008738E8"/>
    <w:rsid w:val="00873BA1"/>
    <w:rsid w:val="00884D91"/>
    <w:rsid w:val="008925E8"/>
    <w:rsid w:val="00893826"/>
    <w:rsid w:val="00897072"/>
    <w:rsid w:val="008973AB"/>
    <w:rsid w:val="00897C1F"/>
    <w:rsid w:val="008A16C6"/>
    <w:rsid w:val="008A70D2"/>
    <w:rsid w:val="008B30BF"/>
    <w:rsid w:val="008B5FCA"/>
    <w:rsid w:val="008B62F8"/>
    <w:rsid w:val="008C0807"/>
    <w:rsid w:val="008D0089"/>
    <w:rsid w:val="008D19F8"/>
    <w:rsid w:val="008D3608"/>
    <w:rsid w:val="008D42A4"/>
    <w:rsid w:val="008D785D"/>
    <w:rsid w:val="008E116B"/>
    <w:rsid w:val="008E5BC1"/>
    <w:rsid w:val="008F038E"/>
    <w:rsid w:val="008F0E22"/>
    <w:rsid w:val="008F2E45"/>
    <w:rsid w:val="008F4EF2"/>
    <w:rsid w:val="008F60EB"/>
    <w:rsid w:val="008F6A1C"/>
    <w:rsid w:val="00907A32"/>
    <w:rsid w:val="009178F7"/>
    <w:rsid w:val="00922016"/>
    <w:rsid w:val="00923279"/>
    <w:rsid w:val="0092333A"/>
    <w:rsid w:val="009242A0"/>
    <w:rsid w:val="00926D5D"/>
    <w:rsid w:val="00927408"/>
    <w:rsid w:val="00927A05"/>
    <w:rsid w:val="00931F13"/>
    <w:rsid w:val="009355EB"/>
    <w:rsid w:val="009368F8"/>
    <w:rsid w:val="00940390"/>
    <w:rsid w:val="00942A63"/>
    <w:rsid w:val="00942F1D"/>
    <w:rsid w:val="009444DD"/>
    <w:rsid w:val="00945A6F"/>
    <w:rsid w:val="009461DA"/>
    <w:rsid w:val="009468F1"/>
    <w:rsid w:val="009517BC"/>
    <w:rsid w:val="009553AB"/>
    <w:rsid w:val="00956D38"/>
    <w:rsid w:val="00956D9A"/>
    <w:rsid w:val="00956E4A"/>
    <w:rsid w:val="00960CB2"/>
    <w:rsid w:val="00961D77"/>
    <w:rsid w:val="00962EA6"/>
    <w:rsid w:val="00963C0E"/>
    <w:rsid w:val="00970F4E"/>
    <w:rsid w:val="00974377"/>
    <w:rsid w:val="00974CCD"/>
    <w:rsid w:val="00975251"/>
    <w:rsid w:val="009757E2"/>
    <w:rsid w:val="00985D79"/>
    <w:rsid w:val="00987029"/>
    <w:rsid w:val="009875DD"/>
    <w:rsid w:val="00987727"/>
    <w:rsid w:val="00987EBA"/>
    <w:rsid w:val="009915D8"/>
    <w:rsid w:val="00992E66"/>
    <w:rsid w:val="00994965"/>
    <w:rsid w:val="009952FA"/>
    <w:rsid w:val="00995B45"/>
    <w:rsid w:val="009A4088"/>
    <w:rsid w:val="009B0E6E"/>
    <w:rsid w:val="009B10FA"/>
    <w:rsid w:val="009B1857"/>
    <w:rsid w:val="009B43A2"/>
    <w:rsid w:val="009B4691"/>
    <w:rsid w:val="009B570D"/>
    <w:rsid w:val="009C021B"/>
    <w:rsid w:val="009C23FD"/>
    <w:rsid w:val="009C51F5"/>
    <w:rsid w:val="009D0422"/>
    <w:rsid w:val="009D07B0"/>
    <w:rsid w:val="009D0CCE"/>
    <w:rsid w:val="009D2D53"/>
    <w:rsid w:val="009D5C0A"/>
    <w:rsid w:val="009D6DF7"/>
    <w:rsid w:val="009E09A8"/>
    <w:rsid w:val="009E0E9C"/>
    <w:rsid w:val="009E11DA"/>
    <w:rsid w:val="009E33BC"/>
    <w:rsid w:val="009E6906"/>
    <w:rsid w:val="009F2A8E"/>
    <w:rsid w:val="009F3FF7"/>
    <w:rsid w:val="009F7AA3"/>
    <w:rsid w:val="009F7D15"/>
    <w:rsid w:val="00A01FED"/>
    <w:rsid w:val="00A028BD"/>
    <w:rsid w:val="00A07EE0"/>
    <w:rsid w:val="00A134F6"/>
    <w:rsid w:val="00A14A6A"/>
    <w:rsid w:val="00A15FB4"/>
    <w:rsid w:val="00A22D05"/>
    <w:rsid w:val="00A272E7"/>
    <w:rsid w:val="00A32425"/>
    <w:rsid w:val="00A3333C"/>
    <w:rsid w:val="00A34989"/>
    <w:rsid w:val="00A35306"/>
    <w:rsid w:val="00A43DF9"/>
    <w:rsid w:val="00A469B1"/>
    <w:rsid w:val="00A47A66"/>
    <w:rsid w:val="00A47B5C"/>
    <w:rsid w:val="00A510CA"/>
    <w:rsid w:val="00A53586"/>
    <w:rsid w:val="00A603CE"/>
    <w:rsid w:val="00A61A91"/>
    <w:rsid w:val="00A66CE2"/>
    <w:rsid w:val="00A71299"/>
    <w:rsid w:val="00A72366"/>
    <w:rsid w:val="00A72572"/>
    <w:rsid w:val="00A728ED"/>
    <w:rsid w:val="00A762CA"/>
    <w:rsid w:val="00A85562"/>
    <w:rsid w:val="00A85D6D"/>
    <w:rsid w:val="00A876DC"/>
    <w:rsid w:val="00A93166"/>
    <w:rsid w:val="00A97A21"/>
    <w:rsid w:val="00A97DAC"/>
    <w:rsid w:val="00AA2386"/>
    <w:rsid w:val="00AA3623"/>
    <w:rsid w:val="00AB1C1B"/>
    <w:rsid w:val="00AB1E26"/>
    <w:rsid w:val="00AB2B1B"/>
    <w:rsid w:val="00AB35BE"/>
    <w:rsid w:val="00AB743D"/>
    <w:rsid w:val="00AC109E"/>
    <w:rsid w:val="00AC72BB"/>
    <w:rsid w:val="00AD0493"/>
    <w:rsid w:val="00AE0451"/>
    <w:rsid w:val="00AE135A"/>
    <w:rsid w:val="00AE2913"/>
    <w:rsid w:val="00AE31D2"/>
    <w:rsid w:val="00AE75CF"/>
    <w:rsid w:val="00AE79C7"/>
    <w:rsid w:val="00AF18A9"/>
    <w:rsid w:val="00AF1C5A"/>
    <w:rsid w:val="00AF20A1"/>
    <w:rsid w:val="00AF2AF8"/>
    <w:rsid w:val="00AF5320"/>
    <w:rsid w:val="00B10F16"/>
    <w:rsid w:val="00B11FAF"/>
    <w:rsid w:val="00B12923"/>
    <w:rsid w:val="00B1738A"/>
    <w:rsid w:val="00B21CAE"/>
    <w:rsid w:val="00B33F2D"/>
    <w:rsid w:val="00B34BFC"/>
    <w:rsid w:val="00B36306"/>
    <w:rsid w:val="00B365F6"/>
    <w:rsid w:val="00B36EA8"/>
    <w:rsid w:val="00B40235"/>
    <w:rsid w:val="00B40308"/>
    <w:rsid w:val="00B44BDB"/>
    <w:rsid w:val="00B45350"/>
    <w:rsid w:val="00B467DE"/>
    <w:rsid w:val="00B50305"/>
    <w:rsid w:val="00B50FE2"/>
    <w:rsid w:val="00B51891"/>
    <w:rsid w:val="00B52A8C"/>
    <w:rsid w:val="00B608A4"/>
    <w:rsid w:val="00B60DFE"/>
    <w:rsid w:val="00B63282"/>
    <w:rsid w:val="00B70AEE"/>
    <w:rsid w:val="00B711DD"/>
    <w:rsid w:val="00B716EA"/>
    <w:rsid w:val="00B76A58"/>
    <w:rsid w:val="00B77236"/>
    <w:rsid w:val="00B80275"/>
    <w:rsid w:val="00B812B6"/>
    <w:rsid w:val="00B81F2E"/>
    <w:rsid w:val="00B8496D"/>
    <w:rsid w:val="00B866D7"/>
    <w:rsid w:val="00B957CC"/>
    <w:rsid w:val="00B9597F"/>
    <w:rsid w:val="00B95B6E"/>
    <w:rsid w:val="00B9664A"/>
    <w:rsid w:val="00B97AC3"/>
    <w:rsid w:val="00BA2D26"/>
    <w:rsid w:val="00BA594D"/>
    <w:rsid w:val="00BA717C"/>
    <w:rsid w:val="00BB1E28"/>
    <w:rsid w:val="00BB6B55"/>
    <w:rsid w:val="00BC0FE4"/>
    <w:rsid w:val="00BC2F93"/>
    <w:rsid w:val="00BC5735"/>
    <w:rsid w:val="00BD232F"/>
    <w:rsid w:val="00BD4663"/>
    <w:rsid w:val="00BD6DAD"/>
    <w:rsid w:val="00BE0CEC"/>
    <w:rsid w:val="00BE3FD5"/>
    <w:rsid w:val="00BE5FB4"/>
    <w:rsid w:val="00BE7AEB"/>
    <w:rsid w:val="00BF1092"/>
    <w:rsid w:val="00BF555F"/>
    <w:rsid w:val="00BF5987"/>
    <w:rsid w:val="00BF75CA"/>
    <w:rsid w:val="00BF7C24"/>
    <w:rsid w:val="00C00782"/>
    <w:rsid w:val="00C02DB1"/>
    <w:rsid w:val="00C03F6E"/>
    <w:rsid w:val="00C06530"/>
    <w:rsid w:val="00C078DA"/>
    <w:rsid w:val="00C12381"/>
    <w:rsid w:val="00C12D24"/>
    <w:rsid w:val="00C14110"/>
    <w:rsid w:val="00C15B61"/>
    <w:rsid w:val="00C21451"/>
    <w:rsid w:val="00C21E11"/>
    <w:rsid w:val="00C224C9"/>
    <w:rsid w:val="00C22C0B"/>
    <w:rsid w:val="00C3418D"/>
    <w:rsid w:val="00C37ECE"/>
    <w:rsid w:val="00C42B7E"/>
    <w:rsid w:val="00C51216"/>
    <w:rsid w:val="00C51B24"/>
    <w:rsid w:val="00C550DD"/>
    <w:rsid w:val="00C562F8"/>
    <w:rsid w:val="00C60FD9"/>
    <w:rsid w:val="00C6325A"/>
    <w:rsid w:val="00C65B4B"/>
    <w:rsid w:val="00C665A1"/>
    <w:rsid w:val="00C7195D"/>
    <w:rsid w:val="00C727C3"/>
    <w:rsid w:val="00C72F80"/>
    <w:rsid w:val="00C73A5F"/>
    <w:rsid w:val="00C84E8C"/>
    <w:rsid w:val="00C92AE7"/>
    <w:rsid w:val="00C93D13"/>
    <w:rsid w:val="00C96EEB"/>
    <w:rsid w:val="00CA0301"/>
    <w:rsid w:val="00CA0A8C"/>
    <w:rsid w:val="00CA12FC"/>
    <w:rsid w:val="00CA3739"/>
    <w:rsid w:val="00CA5030"/>
    <w:rsid w:val="00CA5E4C"/>
    <w:rsid w:val="00CA6076"/>
    <w:rsid w:val="00CA6E7C"/>
    <w:rsid w:val="00CB1377"/>
    <w:rsid w:val="00CB1378"/>
    <w:rsid w:val="00CB3DC2"/>
    <w:rsid w:val="00CC1F71"/>
    <w:rsid w:val="00CC451E"/>
    <w:rsid w:val="00CC605D"/>
    <w:rsid w:val="00CC75C6"/>
    <w:rsid w:val="00CD53AB"/>
    <w:rsid w:val="00CD5E30"/>
    <w:rsid w:val="00CD7C28"/>
    <w:rsid w:val="00CE236B"/>
    <w:rsid w:val="00CE35D0"/>
    <w:rsid w:val="00CE3F3E"/>
    <w:rsid w:val="00CE4568"/>
    <w:rsid w:val="00CE6C16"/>
    <w:rsid w:val="00CE7140"/>
    <w:rsid w:val="00CF1DFC"/>
    <w:rsid w:val="00CF31EE"/>
    <w:rsid w:val="00CF59DC"/>
    <w:rsid w:val="00D00BAD"/>
    <w:rsid w:val="00D02DEA"/>
    <w:rsid w:val="00D05213"/>
    <w:rsid w:val="00D06C75"/>
    <w:rsid w:val="00D1193B"/>
    <w:rsid w:val="00D12CE8"/>
    <w:rsid w:val="00D12F97"/>
    <w:rsid w:val="00D165A2"/>
    <w:rsid w:val="00D1761F"/>
    <w:rsid w:val="00D20947"/>
    <w:rsid w:val="00D20BC0"/>
    <w:rsid w:val="00D236BD"/>
    <w:rsid w:val="00D23FF0"/>
    <w:rsid w:val="00D26A83"/>
    <w:rsid w:val="00D31F52"/>
    <w:rsid w:val="00D3478B"/>
    <w:rsid w:val="00D352D8"/>
    <w:rsid w:val="00D35A00"/>
    <w:rsid w:val="00D36AB9"/>
    <w:rsid w:val="00D41360"/>
    <w:rsid w:val="00D42513"/>
    <w:rsid w:val="00D42FF2"/>
    <w:rsid w:val="00D4505C"/>
    <w:rsid w:val="00D46E32"/>
    <w:rsid w:val="00D5326A"/>
    <w:rsid w:val="00D553F8"/>
    <w:rsid w:val="00D57E53"/>
    <w:rsid w:val="00D6382E"/>
    <w:rsid w:val="00D675E4"/>
    <w:rsid w:val="00D71DF2"/>
    <w:rsid w:val="00D72838"/>
    <w:rsid w:val="00D7557C"/>
    <w:rsid w:val="00D7631F"/>
    <w:rsid w:val="00D76AD5"/>
    <w:rsid w:val="00D77CC2"/>
    <w:rsid w:val="00D8226B"/>
    <w:rsid w:val="00D8479B"/>
    <w:rsid w:val="00D86B99"/>
    <w:rsid w:val="00D94014"/>
    <w:rsid w:val="00D94814"/>
    <w:rsid w:val="00DA0289"/>
    <w:rsid w:val="00DA28E2"/>
    <w:rsid w:val="00DA33CF"/>
    <w:rsid w:val="00DA3D33"/>
    <w:rsid w:val="00DA5DD8"/>
    <w:rsid w:val="00DB08EC"/>
    <w:rsid w:val="00DB16DB"/>
    <w:rsid w:val="00DB4858"/>
    <w:rsid w:val="00DB6234"/>
    <w:rsid w:val="00DB704D"/>
    <w:rsid w:val="00DD3B4F"/>
    <w:rsid w:val="00DD3B6E"/>
    <w:rsid w:val="00DE341F"/>
    <w:rsid w:val="00DE3759"/>
    <w:rsid w:val="00DF5494"/>
    <w:rsid w:val="00DF620A"/>
    <w:rsid w:val="00DF6625"/>
    <w:rsid w:val="00DF70A0"/>
    <w:rsid w:val="00DF7738"/>
    <w:rsid w:val="00DF7797"/>
    <w:rsid w:val="00E02B48"/>
    <w:rsid w:val="00E0667A"/>
    <w:rsid w:val="00E074C4"/>
    <w:rsid w:val="00E0781E"/>
    <w:rsid w:val="00E10959"/>
    <w:rsid w:val="00E10AA3"/>
    <w:rsid w:val="00E1258A"/>
    <w:rsid w:val="00E13098"/>
    <w:rsid w:val="00E13530"/>
    <w:rsid w:val="00E14728"/>
    <w:rsid w:val="00E1537B"/>
    <w:rsid w:val="00E173FD"/>
    <w:rsid w:val="00E20B03"/>
    <w:rsid w:val="00E2236D"/>
    <w:rsid w:val="00E23076"/>
    <w:rsid w:val="00E23850"/>
    <w:rsid w:val="00E244CA"/>
    <w:rsid w:val="00E3511E"/>
    <w:rsid w:val="00E3523E"/>
    <w:rsid w:val="00E35CF0"/>
    <w:rsid w:val="00E36BDF"/>
    <w:rsid w:val="00E405B4"/>
    <w:rsid w:val="00E45B5C"/>
    <w:rsid w:val="00E46E46"/>
    <w:rsid w:val="00E52436"/>
    <w:rsid w:val="00E53725"/>
    <w:rsid w:val="00E5684E"/>
    <w:rsid w:val="00E571B6"/>
    <w:rsid w:val="00E57814"/>
    <w:rsid w:val="00E658D0"/>
    <w:rsid w:val="00E669EB"/>
    <w:rsid w:val="00E70406"/>
    <w:rsid w:val="00E708C6"/>
    <w:rsid w:val="00E713B6"/>
    <w:rsid w:val="00E735E0"/>
    <w:rsid w:val="00E74D59"/>
    <w:rsid w:val="00E7539B"/>
    <w:rsid w:val="00E75F6C"/>
    <w:rsid w:val="00E76C3A"/>
    <w:rsid w:val="00E77C92"/>
    <w:rsid w:val="00E84FA5"/>
    <w:rsid w:val="00E85942"/>
    <w:rsid w:val="00E9164F"/>
    <w:rsid w:val="00EA0211"/>
    <w:rsid w:val="00EA2086"/>
    <w:rsid w:val="00EA2280"/>
    <w:rsid w:val="00EA2F10"/>
    <w:rsid w:val="00EA3928"/>
    <w:rsid w:val="00EA5458"/>
    <w:rsid w:val="00EB263F"/>
    <w:rsid w:val="00EC0B3B"/>
    <w:rsid w:val="00EC1C07"/>
    <w:rsid w:val="00EC2BDB"/>
    <w:rsid w:val="00ED4659"/>
    <w:rsid w:val="00ED73B6"/>
    <w:rsid w:val="00ED7E98"/>
    <w:rsid w:val="00EE0046"/>
    <w:rsid w:val="00EF0173"/>
    <w:rsid w:val="00EF3B0C"/>
    <w:rsid w:val="00EF3EDF"/>
    <w:rsid w:val="00EF567B"/>
    <w:rsid w:val="00EF625F"/>
    <w:rsid w:val="00F01B5E"/>
    <w:rsid w:val="00F0518D"/>
    <w:rsid w:val="00F06EFB"/>
    <w:rsid w:val="00F073E8"/>
    <w:rsid w:val="00F10190"/>
    <w:rsid w:val="00F11DBA"/>
    <w:rsid w:val="00F11F03"/>
    <w:rsid w:val="00F13063"/>
    <w:rsid w:val="00F201F8"/>
    <w:rsid w:val="00F21309"/>
    <w:rsid w:val="00F22006"/>
    <w:rsid w:val="00F23D7A"/>
    <w:rsid w:val="00F244B7"/>
    <w:rsid w:val="00F31E81"/>
    <w:rsid w:val="00F35ABF"/>
    <w:rsid w:val="00F40574"/>
    <w:rsid w:val="00F41539"/>
    <w:rsid w:val="00F45860"/>
    <w:rsid w:val="00F46673"/>
    <w:rsid w:val="00F46804"/>
    <w:rsid w:val="00F47772"/>
    <w:rsid w:val="00F5058F"/>
    <w:rsid w:val="00F51AE1"/>
    <w:rsid w:val="00F54FCA"/>
    <w:rsid w:val="00F5693E"/>
    <w:rsid w:val="00F5787C"/>
    <w:rsid w:val="00F63D47"/>
    <w:rsid w:val="00F64077"/>
    <w:rsid w:val="00F642EF"/>
    <w:rsid w:val="00F668D8"/>
    <w:rsid w:val="00F672A8"/>
    <w:rsid w:val="00F7268B"/>
    <w:rsid w:val="00F77E76"/>
    <w:rsid w:val="00F8023A"/>
    <w:rsid w:val="00F836C5"/>
    <w:rsid w:val="00F83CB7"/>
    <w:rsid w:val="00F90940"/>
    <w:rsid w:val="00F91CCB"/>
    <w:rsid w:val="00F9533A"/>
    <w:rsid w:val="00F96235"/>
    <w:rsid w:val="00F96FD4"/>
    <w:rsid w:val="00FA487E"/>
    <w:rsid w:val="00FA4DCA"/>
    <w:rsid w:val="00FA57F2"/>
    <w:rsid w:val="00FA580E"/>
    <w:rsid w:val="00FA7490"/>
    <w:rsid w:val="00FB056F"/>
    <w:rsid w:val="00FB1F88"/>
    <w:rsid w:val="00FC0CD0"/>
    <w:rsid w:val="00FC0D12"/>
    <w:rsid w:val="00FC2E76"/>
    <w:rsid w:val="00FC4C74"/>
    <w:rsid w:val="00FC5A8F"/>
    <w:rsid w:val="00FD111D"/>
    <w:rsid w:val="00FD1A54"/>
    <w:rsid w:val="00FD4397"/>
    <w:rsid w:val="00FD4AE1"/>
    <w:rsid w:val="00FD4DBD"/>
    <w:rsid w:val="00FD717F"/>
    <w:rsid w:val="00FE04F1"/>
    <w:rsid w:val="00FE156D"/>
    <w:rsid w:val="00FE2883"/>
    <w:rsid w:val="00FF62BD"/>
    <w:rsid w:val="00FF7B4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BD8CC2E1-85E5-4EA0-952C-C8BB95E5F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D6D"/>
    <w:rPr>
      <w:sz w:val="24"/>
      <w:szCs w:val="24"/>
    </w:rPr>
  </w:style>
  <w:style w:type="paragraph" w:styleId="Ttulo1">
    <w:name w:val="heading 1"/>
    <w:basedOn w:val="Normal"/>
    <w:next w:val="texto"/>
    <w:link w:val="Ttulo1Char"/>
    <w:uiPriority w:val="99"/>
    <w:qFormat/>
    <w:rsid w:val="00F51AE1"/>
    <w:pPr>
      <w:keepNext/>
      <w:numPr>
        <w:numId w:val="4"/>
      </w:numPr>
      <w:spacing w:before="480" w:after="480" w:line="360" w:lineRule="auto"/>
      <w:ind w:left="431" w:hanging="431"/>
      <w:outlineLvl w:val="0"/>
    </w:pPr>
    <w:rPr>
      <w:b/>
      <w:iCs/>
      <w:caps/>
      <w:kern w:val="28"/>
      <w:szCs w:val="20"/>
    </w:rPr>
  </w:style>
  <w:style w:type="paragraph" w:styleId="Ttulo2">
    <w:name w:val="heading 2"/>
    <w:basedOn w:val="Normal"/>
    <w:next w:val="texto"/>
    <w:link w:val="Ttulo2Char"/>
    <w:autoRedefine/>
    <w:uiPriority w:val="99"/>
    <w:qFormat/>
    <w:rsid w:val="002F75EE"/>
    <w:pPr>
      <w:keepNext/>
      <w:numPr>
        <w:ilvl w:val="1"/>
        <w:numId w:val="4"/>
      </w:numPr>
      <w:tabs>
        <w:tab w:val="clear" w:pos="860"/>
        <w:tab w:val="num" w:pos="576"/>
      </w:tabs>
      <w:ind w:left="578" w:hanging="578"/>
      <w:jc w:val="both"/>
      <w:outlineLvl w:val="1"/>
    </w:pPr>
    <w:rPr>
      <w:caps/>
      <w:szCs w:val="20"/>
      <w:lang w:val="pt-PT"/>
    </w:rPr>
  </w:style>
  <w:style w:type="paragraph" w:styleId="Ttulo3">
    <w:name w:val="heading 3"/>
    <w:basedOn w:val="Normal"/>
    <w:next w:val="texto"/>
    <w:link w:val="Ttulo3Char"/>
    <w:uiPriority w:val="99"/>
    <w:qFormat/>
    <w:rsid w:val="00F51AE1"/>
    <w:pPr>
      <w:keepNext/>
      <w:numPr>
        <w:ilvl w:val="2"/>
        <w:numId w:val="4"/>
      </w:numPr>
      <w:tabs>
        <w:tab w:val="clear" w:pos="862"/>
        <w:tab w:val="num" w:pos="720"/>
      </w:tabs>
      <w:spacing w:before="480" w:after="480" w:line="360" w:lineRule="auto"/>
      <w:ind w:left="720"/>
      <w:outlineLvl w:val="2"/>
    </w:pPr>
    <w:rPr>
      <w:iCs/>
      <w:szCs w:val="20"/>
    </w:rPr>
  </w:style>
  <w:style w:type="paragraph" w:styleId="Ttulo4">
    <w:name w:val="heading 4"/>
    <w:basedOn w:val="Normal"/>
    <w:next w:val="Normal"/>
    <w:link w:val="Ttulo4Char"/>
    <w:uiPriority w:val="99"/>
    <w:qFormat/>
    <w:rsid w:val="00A22D05"/>
    <w:pPr>
      <w:keepNext/>
      <w:numPr>
        <w:ilvl w:val="3"/>
        <w:numId w:val="4"/>
      </w:numPr>
      <w:tabs>
        <w:tab w:val="left" w:pos="0"/>
      </w:tabs>
      <w:spacing w:before="120" w:after="120"/>
      <w:jc w:val="both"/>
      <w:outlineLvl w:val="3"/>
    </w:pPr>
    <w:rPr>
      <w:szCs w:val="20"/>
    </w:rPr>
  </w:style>
  <w:style w:type="paragraph" w:styleId="Ttulo5">
    <w:name w:val="heading 5"/>
    <w:basedOn w:val="Normal"/>
    <w:next w:val="Normal"/>
    <w:link w:val="Ttulo5Char"/>
    <w:uiPriority w:val="99"/>
    <w:qFormat/>
    <w:rsid w:val="00A22D05"/>
    <w:pPr>
      <w:keepNext/>
      <w:numPr>
        <w:ilvl w:val="4"/>
        <w:numId w:val="4"/>
      </w:numPr>
      <w:tabs>
        <w:tab w:val="left" w:pos="0"/>
      </w:tabs>
      <w:jc w:val="right"/>
      <w:outlineLvl w:val="4"/>
    </w:pPr>
    <w:rPr>
      <w:b/>
      <w:szCs w:val="20"/>
    </w:rPr>
  </w:style>
  <w:style w:type="paragraph" w:styleId="Ttulo6">
    <w:name w:val="heading 6"/>
    <w:basedOn w:val="Normal"/>
    <w:next w:val="Normal"/>
    <w:link w:val="Ttulo6Char"/>
    <w:uiPriority w:val="99"/>
    <w:qFormat/>
    <w:rsid w:val="00A22D05"/>
    <w:pPr>
      <w:keepNext/>
      <w:numPr>
        <w:ilvl w:val="5"/>
        <w:numId w:val="4"/>
      </w:numPr>
      <w:tabs>
        <w:tab w:val="left" w:pos="164"/>
        <w:tab w:val="left" w:pos="873"/>
      </w:tabs>
      <w:spacing w:line="360" w:lineRule="auto"/>
      <w:jc w:val="center"/>
      <w:outlineLvl w:val="5"/>
    </w:pPr>
    <w:rPr>
      <w:szCs w:val="20"/>
    </w:rPr>
  </w:style>
  <w:style w:type="paragraph" w:styleId="Ttulo7">
    <w:name w:val="heading 7"/>
    <w:basedOn w:val="Normal"/>
    <w:next w:val="Normal"/>
    <w:link w:val="Ttulo7Char"/>
    <w:uiPriority w:val="99"/>
    <w:qFormat/>
    <w:rsid w:val="00A22D05"/>
    <w:pPr>
      <w:keepNext/>
      <w:numPr>
        <w:ilvl w:val="6"/>
        <w:numId w:val="4"/>
      </w:numPr>
      <w:tabs>
        <w:tab w:val="left" w:pos="164"/>
        <w:tab w:val="left" w:pos="873"/>
      </w:tabs>
      <w:spacing w:line="360" w:lineRule="auto"/>
      <w:jc w:val="center"/>
      <w:outlineLvl w:val="6"/>
    </w:pPr>
    <w:rPr>
      <w:b/>
      <w:color w:val="FFFFFF"/>
      <w:szCs w:val="20"/>
    </w:rPr>
  </w:style>
  <w:style w:type="paragraph" w:styleId="Ttulo8">
    <w:name w:val="heading 8"/>
    <w:basedOn w:val="Normal"/>
    <w:next w:val="Normal"/>
    <w:link w:val="Ttulo8Char"/>
    <w:uiPriority w:val="99"/>
    <w:qFormat/>
    <w:rsid w:val="00A22D05"/>
    <w:pPr>
      <w:keepNext/>
      <w:numPr>
        <w:ilvl w:val="7"/>
        <w:numId w:val="4"/>
      </w:numPr>
      <w:tabs>
        <w:tab w:val="left" w:pos="164"/>
        <w:tab w:val="left" w:pos="873"/>
      </w:tabs>
      <w:spacing w:line="360" w:lineRule="auto"/>
      <w:jc w:val="center"/>
      <w:outlineLvl w:val="7"/>
    </w:pPr>
    <w:rPr>
      <w:b/>
      <w:szCs w:val="20"/>
    </w:rPr>
  </w:style>
  <w:style w:type="paragraph" w:styleId="Ttulo9">
    <w:name w:val="heading 9"/>
    <w:basedOn w:val="Normal"/>
    <w:next w:val="Normal"/>
    <w:link w:val="Ttulo9Char"/>
    <w:uiPriority w:val="99"/>
    <w:qFormat/>
    <w:rsid w:val="00A22D05"/>
    <w:pPr>
      <w:keepNext/>
      <w:numPr>
        <w:ilvl w:val="8"/>
        <w:numId w:val="4"/>
      </w:numPr>
      <w:tabs>
        <w:tab w:val="left" w:pos="164"/>
        <w:tab w:val="left" w:pos="873"/>
      </w:tabs>
      <w:spacing w:line="360" w:lineRule="auto"/>
      <w:jc w:val="center"/>
      <w:outlineLvl w:val="8"/>
    </w:pPr>
    <w:rPr>
      <w:b/>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F51AE1"/>
    <w:rPr>
      <w:b/>
      <w:iCs/>
      <w:caps/>
      <w:kern w:val="28"/>
      <w:sz w:val="24"/>
      <w:szCs w:val="20"/>
    </w:rPr>
  </w:style>
  <w:style w:type="character" w:customStyle="1" w:styleId="Ttulo2Char">
    <w:name w:val="Título 2 Char"/>
    <w:basedOn w:val="Fontepargpadro"/>
    <w:link w:val="Ttulo2"/>
    <w:uiPriority w:val="99"/>
    <w:rsid w:val="002F75EE"/>
    <w:rPr>
      <w:caps/>
      <w:sz w:val="24"/>
      <w:szCs w:val="20"/>
      <w:lang w:val="pt-PT"/>
    </w:rPr>
  </w:style>
  <w:style w:type="character" w:customStyle="1" w:styleId="Ttulo3Char">
    <w:name w:val="Título 3 Char"/>
    <w:basedOn w:val="Fontepargpadro"/>
    <w:link w:val="Ttulo3"/>
    <w:uiPriority w:val="99"/>
    <w:rsid w:val="00F51AE1"/>
    <w:rPr>
      <w:iCs/>
      <w:sz w:val="24"/>
      <w:szCs w:val="20"/>
    </w:rPr>
  </w:style>
  <w:style w:type="character" w:customStyle="1" w:styleId="Ttulo4Char">
    <w:name w:val="Título 4 Char"/>
    <w:basedOn w:val="Fontepargpadro"/>
    <w:link w:val="Ttulo4"/>
    <w:uiPriority w:val="99"/>
    <w:rsid w:val="00367354"/>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367354"/>
    <w:rPr>
      <w:rFonts w:asciiTheme="minorHAnsi" w:eastAsiaTheme="minorEastAsia" w:hAnsiTheme="minorHAnsi" w:cstheme="minorBidi"/>
      <w:b/>
      <w:bCs/>
      <w:i/>
      <w:iCs/>
      <w:sz w:val="26"/>
      <w:szCs w:val="26"/>
    </w:rPr>
  </w:style>
  <w:style w:type="character" w:customStyle="1" w:styleId="Ttulo6Char">
    <w:name w:val="Título 6 Char"/>
    <w:basedOn w:val="Fontepargpadro"/>
    <w:link w:val="Ttulo6"/>
    <w:uiPriority w:val="9"/>
    <w:semiHidden/>
    <w:rsid w:val="00367354"/>
    <w:rPr>
      <w:rFonts w:asciiTheme="minorHAnsi" w:eastAsiaTheme="minorEastAsia" w:hAnsiTheme="minorHAnsi" w:cstheme="minorBidi"/>
      <w:b/>
      <w:bCs/>
    </w:rPr>
  </w:style>
  <w:style w:type="character" w:customStyle="1" w:styleId="Ttulo7Char">
    <w:name w:val="Título 7 Char"/>
    <w:basedOn w:val="Fontepargpadro"/>
    <w:link w:val="Ttulo7"/>
    <w:uiPriority w:val="9"/>
    <w:semiHidden/>
    <w:rsid w:val="00367354"/>
    <w:rPr>
      <w:rFonts w:asciiTheme="minorHAnsi" w:eastAsiaTheme="minorEastAsia" w:hAnsiTheme="minorHAnsi" w:cstheme="minorBidi"/>
      <w:sz w:val="24"/>
      <w:szCs w:val="24"/>
    </w:rPr>
  </w:style>
  <w:style w:type="character" w:customStyle="1" w:styleId="Ttulo8Char">
    <w:name w:val="Título 8 Char"/>
    <w:basedOn w:val="Fontepargpadro"/>
    <w:link w:val="Ttulo8"/>
    <w:uiPriority w:val="9"/>
    <w:semiHidden/>
    <w:rsid w:val="00367354"/>
    <w:rPr>
      <w:rFonts w:asciiTheme="minorHAnsi" w:eastAsiaTheme="minorEastAsia" w:hAnsiTheme="minorHAnsi" w:cstheme="minorBidi"/>
      <w:i/>
      <w:iCs/>
      <w:sz w:val="24"/>
      <w:szCs w:val="24"/>
    </w:rPr>
  </w:style>
  <w:style w:type="character" w:customStyle="1" w:styleId="Ttulo9Char">
    <w:name w:val="Título 9 Char"/>
    <w:basedOn w:val="Fontepargpadro"/>
    <w:link w:val="Ttulo9"/>
    <w:uiPriority w:val="9"/>
    <w:semiHidden/>
    <w:rsid w:val="00367354"/>
    <w:rPr>
      <w:rFonts w:asciiTheme="majorHAnsi" w:eastAsiaTheme="majorEastAsia" w:hAnsiTheme="majorHAnsi" w:cstheme="majorBidi"/>
    </w:rPr>
  </w:style>
  <w:style w:type="paragraph" w:customStyle="1" w:styleId="texto">
    <w:name w:val="texto"/>
    <w:basedOn w:val="Normal"/>
    <w:autoRedefine/>
    <w:uiPriority w:val="99"/>
    <w:rsid w:val="00651DA5"/>
    <w:pPr>
      <w:tabs>
        <w:tab w:val="left" w:pos="426"/>
      </w:tabs>
      <w:jc w:val="both"/>
    </w:pPr>
    <w:rPr>
      <w:b/>
    </w:rPr>
  </w:style>
  <w:style w:type="paragraph" w:styleId="Legenda">
    <w:name w:val="caption"/>
    <w:basedOn w:val="Normal"/>
    <w:next w:val="Normal"/>
    <w:autoRedefine/>
    <w:uiPriority w:val="99"/>
    <w:qFormat/>
    <w:rsid w:val="00A22D05"/>
    <w:pPr>
      <w:tabs>
        <w:tab w:val="left" w:pos="720"/>
        <w:tab w:val="left" w:pos="2180"/>
        <w:tab w:val="left" w:pos="9260"/>
      </w:tabs>
      <w:spacing w:before="120" w:after="120"/>
      <w:ind w:left="1418" w:hanging="1418"/>
      <w:jc w:val="center"/>
    </w:pPr>
    <w:rPr>
      <w:b/>
      <w:szCs w:val="20"/>
    </w:rPr>
  </w:style>
  <w:style w:type="paragraph" w:customStyle="1" w:styleId="CapaTtulo">
    <w:name w:val="Capa Título"/>
    <w:basedOn w:val="Normal"/>
    <w:autoRedefine/>
    <w:uiPriority w:val="99"/>
    <w:rsid w:val="00CD53AB"/>
    <w:pPr>
      <w:spacing w:line="360" w:lineRule="auto"/>
      <w:jc w:val="center"/>
    </w:pPr>
    <w:rPr>
      <w:b/>
      <w:caps/>
    </w:rPr>
  </w:style>
  <w:style w:type="paragraph" w:customStyle="1" w:styleId="CapaAutor">
    <w:name w:val="Capa Autor"/>
    <w:basedOn w:val="CapaTtulo"/>
    <w:next w:val="CapaTtulo"/>
    <w:uiPriority w:val="99"/>
    <w:rsid w:val="00A22D05"/>
    <w:rPr>
      <w:b w:val="0"/>
    </w:rPr>
  </w:style>
  <w:style w:type="paragraph" w:customStyle="1" w:styleId="CapaTexto">
    <w:name w:val="Capa Texto"/>
    <w:basedOn w:val="CapaAutor"/>
    <w:uiPriority w:val="99"/>
    <w:rsid w:val="00A22D05"/>
    <w:pPr>
      <w:spacing w:line="240" w:lineRule="auto"/>
    </w:pPr>
    <w:rPr>
      <w:caps w:val="0"/>
    </w:rPr>
  </w:style>
  <w:style w:type="paragraph" w:customStyle="1" w:styleId="Texto0">
    <w:name w:val="Texto"/>
    <w:basedOn w:val="Normal"/>
    <w:uiPriority w:val="99"/>
    <w:rsid w:val="00A22D05"/>
    <w:pPr>
      <w:spacing w:line="480" w:lineRule="auto"/>
      <w:ind w:firstLine="709"/>
    </w:pPr>
  </w:style>
  <w:style w:type="paragraph" w:customStyle="1" w:styleId="marcaletra3">
    <w:name w:val="marca letra 3"/>
    <w:basedOn w:val="Normal"/>
    <w:autoRedefine/>
    <w:uiPriority w:val="99"/>
    <w:rsid w:val="00A22D05"/>
    <w:pPr>
      <w:tabs>
        <w:tab w:val="num" w:pos="360"/>
      </w:tabs>
      <w:spacing w:line="360" w:lineRule="auto"/>
      <w:ind w:left="1327" w:hanging="363"/>
      <w:jc w:val="both"/>
    </w:pPr>
    <w:rPr>
      <w:bCs/>
      <w:color w:val="000000"/>
    </w:rPr>
  </w:style>
  <w:style w:type="paragraph" w:customStyle="1" w:styleId="citao">
    <w:name w:val="citação"/>
    <w:basedOn w:val="Normal"/>
    <w:autoRedefine/>
    <w:uiPriority w:val="99"/>
    <w:rsid w:val="00A22D05"/>
    <w:pPr>
      <w:spacing w:before="120" w:after="120"/>
      <w:ind w:left="2340"/>
      <w:jc w:val="both"/>
    </w:pPr>
    <w:rPr>
      <w:sz w:val="20"/>
      <w:szCs w:val="20"/>
    </w:rPr>
  </w:style>
  <w:style w:type="paragraph" w:styleId="Ttulo">
    <w:name w:val="Title"/>
    <w:basedOn w:val="CapaTtulo"/>
    <w:next w:val="Texto0"/>
    <w:link w:val="TtuloChar"/>
    <w:qFormat/>
    <w:rsid w:val="00F51AE1"/>
    <w:pPr>
      <w:spacing w:before="240" w:after="60"/>
    </w:pPr>
    <w:rPr>
      <w:rFonts w:cs="Arial"/>
      <w:bCs/>
      <w:kern w:val="28"/>
      <w:szCs w:val="32"/>
    </w:rPr>
  </w:style>
  <w:style w:type="character" w:customStyle="1" w:styleId="TtuloChar">
    <w:name w:val="Título Char"/>
    <w:basedOn w:val="Fontepargpadro"/>
    <w:link w:val="Ttulo"/>
    <w:rsid w:val="00F51AE1"/>
    <w:rPr>
      <w:rFonts w:cs="Arial"/>
      <w:b/>
      <w:bCs/>
      <w:caps/>
      <w:kern w:val="28"/>
      <w:sz w:val="24"/>
      <w:szCs w:val="32"/>
    </w:rPr>
  </w:style>
  <w:style w:type="paragraph" w:customStyle="1" w:styleId="FONTE">
    <w:name w:val="FONTE"/>
    <w:basedOn w:val="Normal"/>
    <w:autoRedefine/>
    <w:rsid w:val="00A22D05"/>
    <w:pPr>
      <w:keepNext/>
      <w:tabs>
        <w:tab w:val="left" w:pos="0"/>
      </w:tabs>
      <w:spacing w:before="120" w:after="120"/>
      <w:jc w:val="both"/>
    </w:pPr>
    <w:rPr>
      <w:sz w:val="20"/>
      <w:szCs w:val="20"/>
    </w:rPr>
  </w:style>
  <w:style w:type="paragraph" w:customStyle="1" w:styleId="referencia">
    <w:name w:val="referencia"/>
    <w:basedOn w:val="Normal"/>
    <w:autoRedefine/>
    <w:uiPriority w:val="99"/>
    <w:rsid w:val="00A22D05"/>
    <w:pPr>
      <w:keepNext/>
      <w:tabs>
        <w:tab w:val="left" w:pos="0"/>
      </w:tabs>
      <w:spacing w:before="240" w:after="240"/>
      <w:jc w:val="both"/>
    </w:pPr>
    <w:rPr>
      <w:szCs w:val="20"/>
      <w:lang w:val="en-US"/>
    </w:rPr>
  </w:style>
  <w:style w:type="paragraph" w:customStyle="1" w:styleId="letra">
    <w:name w:val="letra"/>
    <w:basedOn w:val="Normal"/>
    <w:next w:val="texto"/>
    <w:autoRedefine/>
    <w:uiPriority w:val="99"/>
    <w:rsid w:val="00A22D05"/>
    <w:pPr>
      <w:numPr>
        <w:numId w:val="1"/>
      </w:numPr>
      <w:spacing w:before="120" w:after="120" w:line="480" w:lineRule="auto"/>
      <w:ind w:left="1248" w:hanging="397"/>
      <w:jc w:val="both"/>
    </w:pPr>
    <w:rPr>
      <w:iCs/>
      <w:szCs w:val="20"/>
    </w:rPr>
  </w:style>
  <w:style w:type="paragraph" w:customStyle="1" w:styleId="citamarca">
    <w:name w:val="cita marca"/>
    <w:basedOn w:val="Normal"/>
    <w:autoRedefine/>
    <w:uiPriority w:val="99"/>
    <w:rsid w:val="00A22D05"/>
    <w:pPr>
      <w:numPr>
        <w:numId w:val="3"/>
      </w:numPr>
      <w:jc w:val="both"/>
    </w:pPr>
    <w:rPr>
      <w:iCs/>
      <w:sz w:val="20"/>
      <w:szCs w:val="20"/>
    </w:rPr>
  </w:style>
  <w:style w:type="character" w:styleId="Refdecomentrio">
    <w:name w:val="annotation reference"/>
    <w:basedOn w:val="Fontepargpadro"/>
    <w:uiPriority w:val="99"/>
    <w:semiHidden/>
    <w:rsid w:val="00A22D05"/>
    <w:rPr>
      <w:rFonts w:cs="Times New Roman"/>
      <w:sz w:val="16"/>
      <w:szCs w:val="16"/>
    </w:rPr>
  </w:style>
  <w:style w:type="paragraph" w:styleId="Sumrio2">
    <w:name w:val="toc 2"/>
    <w:basedOn w:val="Normal"/>
    <w:next w:val="Normal"/>
    <w:autoRedefine/>
    <w:uiPriority w:val="39"/>
    <w:rsid w:val="00A22D05"/>
    <w:pPr>
      <w:tabs>
        <w:tab w:val="left" w:pos="960"/>
        <w:tab w:val="right" w:leader="dot" w:pos="9395"/>
      </w:tabs>
      <w:spacing w:line="480" w:lineRule="auto"/>
      <w:ind w:left="900" w:hanging="900"/>
    </w:pPr>
    <w:rPr>
      <w:caps/>
      <w:noProof/>
    </w:rPr>
  </w:style>
  <w:style w:type="paragraph" w:styleId="Sumrio1">
    <w:name w:val="toc 1"/>
    <w:basedOn w:val="Normal"/>
    <w:next w:val="Normal"/>
    <w:autoRedefine/>
    <w:uiPriority w:val="39"/>
    <w:rsid w:val="00CD53AB"/>
    <w:pPr>
      <w:tabs>
        <w:tab w:val="left" w:pos="900"/>
        <w:tab w:val="right" w:leader="dot" w:pos="9395"/>
      </w:tabs>
      <w:spacing w:line="360" w:lineRule="auto"/>
    </w:pPr>
    <w:rPr>
      <w:b/>
      <w:caps/>
    </w:rPr>
  </w:style>
  <w:style w:type="paragraph" w:styleId="Sumrio3">
    <w:name w:val="toc 3"/>
    <w:basedOn w:val="Normal"/>
    <w:next w:val="Normal"/>
    <w:autoRedefine/>
    <w:uiPriority w:val="39"/>
    <w:rsid w:val="009A4088"/>
    <w:pPr>
      <w:tabs>
        <w:tab w:val="left" w:pos="900"/>
        <w:tab w:val="right" w:leader="dot" w:pos="9395"/>
      </w:tabs>
      <w:spacing w:line="360" w:lineRule="auto"/>
    </w:pPr>
  </w:style>
  <w:style w:type="paragraph" w:styleId="Sumrio4">
    <w:name w:val="toc 4"/>
    <w:basedOn w:val="Normal"/>
    <w:next w:val="Normal"/>
    <w:autoRedefine/>
    <w:uiPriority w:val="99"/>
    <w:semiHidden/>
    <w:rsid w:val="00A22D05"/>
  </w:style>
  <w:style w:type="paragraph" w:styleId="Textodecomentrio">
    <w:name w:val="annotation text"/>
    <w:basedOn w:val="Normal"/>
    <w:link w:val="TextodecomentrioChar"/>
    <w:uiPriority w:val="99"/>
    <w:semiHidden/>
    <w:rsid w:val="00A22D05"/>
    <w:rPr>
      <w:sz w:val="20"/>
      <w:szCs w:val="20"/>
    </w:rPr>
  </w:style>
  <w:style w:type="character" w:customStyle="1" w:styleId="TextodecomentrioChar">
    <w:name w:val="Texto de comentário Char"/>
    <w:basedOn w:val="Fontepargpadro"/>
    <w:link w:val="Textodecomentrio"/>
    <w:uiPriority w:val="99"/>
    <w:semiHidden/>
    <w:rsid w:val="00367354"/>
    <w:rPr>
      <w:sz w:val="20"/>
      <w:szCs w:val="20"/>
    </w:rPr>
  </w:style>
  <w:style w:type="paragraph" w:styleId="Corpodetexto">
    <w:name w:val="Body Text"/>
    <w:basedOn w:val="Normal"/>
    <w:link w:val="CorpodetextoChar"/>
    <w:autoRedefine/>
    <w:uiPriority w:val="99"/>
    <w:rsid w:val="005C151F"/>
    <w:pPr>
      <w:jc w:val="both"/>
    </w:pPr>
    <w:rPr>
      <w:bCs/>
      <w:color w:val="000000"/>
    </w:rPr>
  </w:style>
  <w:style w:type="character" w:customStyle="1" w:styleId="CorpodetextoChar">
    <w:name w:val="Corpo de texto Char"/>
    <w:basedOn w:val="Fontepargpadro"/>
    <w:link w:val="Corpodetexto"/>
    <w:uiPriority w:val="99"/>
    <w:rsid w:val="005C151F"/>
    <w:rPr>
      <w:bCs/>
      <w:color w:val="000000"/>
      <w:sz w:val="24"/>
      <w:szCs w:val="24"/>
    </w:rPr>
  </w:style>
  <w:style w:type="paragraph" w:customStyle="1" w:styleId="Alinea">
    <w:name w:val="Alinea"/>
    <w:basedOn w:val="Normal"/>
    <w:uiPriority w:val="99"/>
    <w:rsid w:val="00A22D05"/>
    <w:pPr>
      <w:numPr>
        <w:numId w:val="9"/>
      </w:numPr>
    </w:pPr>
  </w:style>
  <w:style w:type="paragraph" w:customStyle="1" w:styleId="marcaletra6">
    <w:name w:val="marca letra 6"/>
    <w:basedOn w:val="marcaletra3"/>
    <w:uiPriority w:val="99"/>
    <w:rsid w:val="00A22D05"/>
  </w:style>
  <w:style w:type="paragraph" w:customStyle="1" w:styleId="MarcaEspao">
    <w:name w:val="MarcaEspaço"/>
    <w:basedOn w:val="marcaletra6"/>
    <w:autoRedefine/>
    <w:uiPriority w:val="99"/>
    <w:rsid w:val="00A22D05"/>
    <w:pPr>
      <w:numPr>
        <w:numId w:val="12"/>
      </w:numPr>
      <w:tabs>
        <w:tab w:val="clear" w:pos="1069"/>
        <w:tab w:val="num" w:pos="360"/>
      </w:tabs>
      <w:spacing w:before="240" w:after="240"/>
      <w:ind w:left="1327" w:hanging="363"/>
    </w:pPr>
  </w:style>
  <w:style w:type="paragraph" w:styleId="Sumrio5">
    <w:name w:val="toc 5"/>
    <w:basedOn w:val="Normal"/>
    <w:next w:val="Normal"/>
    <w:autoRedefine/>
    <w:uiPriority w:val="99"/>
    <w:semiHidden/>
    <w:rsid w:val="00A22D05"/>
    <w:pPr>
      <w:ind w:left="960"/>
    </w:pPr>
  </w:style>
  <w:style w:type="paragraph" w:styleId="Sumrio6">
    <w:name w:val="toc 6"/>
    <w:basedOn w:val="Normal"/>
    <w:next w:val="Normal"/>
    <w:autoRedefine/>
    <w:uiPriority w:val="99"/>
    <w:semiHidden/>
    <w:rsid w:val="00A22D05"/>
    <w:pPr>
      <w:ind w:left="1200"/>
    </w:pPr>
  </w:style>
  <w:style w:type="paragraph" w:styleId="Sumrio7">
    <w:name w:val="toc 7"/>
    <w:basedOn w:val="Normal"/>
    <w:next w:val="Normal"/>
    <w:autoRedefine/>
    <w:uiPriority w:val="99"/>
    <w:semiHidden/>
    <w:rsid w:val="00A22D05"/>
    <w:pPr>
      <w:ind w:left="1440"/>
    </w:pPr>
  </w:style>
  <w:style w:type="paragraph" w:styleId="Sumrio8">
    <w:name w:val="toc 8"/>
    <w:basedOn w:val="Normal"/>
    <w:next w:val="Normal"/>
    <w:autoRedefine/>
    <w:uiPriority w:val="99"/>
    <w:semiHidden/>
    <w:rsid w:val="00A22D05"/>
    <w:pPr>
      <w:ind w:left="1680"/>
    </w:pPr>
  </w:style>
  <w:style w:type="paragraph" w:styleId="Sumrio9">
    <w:name w:val="toc 9"/>
    <w:basedOn w:val="Normal"/>
    <w:next w:val="Normal"/>
    <w:autoRedefine/>
    <w:uiPriority w:val="99"/>
    <w:semiHidden/>
    <w:rsid w:val="00A22D05"/>
    <w:pPr>
      <w:ind w:left="1920"/>
    </w:pPr>
  </w:style>
  <w:style w:type="character" w:styleId="Hyperlink">
    <w:name w:val="Hyperlink"/>
    <w:basedOn w:val="Fontepargpadro"/>
    <w:uiPriority w:val="99"/>
    <w:rsid w:val="00A22D05"/>
    <w:rPr>
      <w:rFonts w:cs="Times New Roman"/>
      <w:color w:val="0000FF"/>
      <w:u w:val="single"/>
    </w:rPr>
  </w:style>
  <w:style w:type="paragraph" w:styleId="Cabealho">
    <w:name w:val="header"/>
    <w:basedOn w:val="Normal"/>
    <w:link w:val="CabealhoChar"/>
    <w:rsid w:val="00A22D05"/>
    <w:pPr>
      <w:tabs>
        <w:tab w:val="center" w:pos="4419"/>
        <w:tab w:val="right" w:pos="8838"/>
      </w:tabs>
    </w:pPr>
  </w:style>
  <w:style w:type="character" w:customStyle="1" w:styleId="CabealhoChar">
    <w:name w:val="Cabeçalho Char"/>
    <w:basedOn w:val="Fontepargpadro"/>
    <w:link w:val="Cabealho"/>
    <w:rsid w:val="00367354"/>
    <w:rPr>
      <w:sz w:val="24"/>
      <w:szCs w:val="24"/>
    </w:rPr>
  </w:style>
  <w:style w:type="paragraph" w:styleId="Rodap">
    <w:name w:val="footer"/>
    <w:basedOn w:val="Normal"/>
    <w:link w:val="RodapChar"/>
    <w:rsid w:val="00A22D05"/>
    <w:pPr>
      <w:tabs>
        <w:tab w:val="center" w:pos="4419"/>
        <w:tab w:val="right" w:pos="8838"/>
      </w:tabs>
    </w:pPr>
  </w:style>
  <w:style w:type="character" w:customStyle="1" w:styleId="RodapChar">
    <w:name w:val="Rodapé Char"/>
    <w:basedOn w:val="Fontepargpadro"/>
    <w:link w:val="Rodap"/>
    <w:rsid w:val="00367354"/>
    <w:rPr>
      <w:sz w:val="24"/>
      <w:szCs w:val="24"/>
    </w:rPr>
  </w:style>
  <w:style w:type="character" w:styleId="Nmerodepgina">
    <w:name w:val="page number"/>
    <w:basedOn w:val="Fontepargpadro"/>
    <w:uiPriority w:val="99"/>
    <w:rsid w:val="00A22D05"/>
    <w:rPr>
      <w:rFonts w:cs="Times New Roman"/>
    </w:rPr>
  </w:style>
  <w:style w:type="paragraph" w:styleId="Textodebalo">
    <w:name w:val="Balloon Text"/>
    <w:basedOn w:val="Normal"/>
    <w:link w:val="TextodebaloChar"/>
    <w:uiPriority w:val="99"/>
    <w:semiHidden/>
    <w:rsid w:val="002B2120"/>
    <w:rPr>
      <w:rFonts w:ascii="Tahoma" w:hAnsi="Tahoma" w:cs="Tahoma"/>
      <w:sz w:val="16"/>
      <w:szCs w:val="16"/>
    </w:rPr>
  </w:style>
  <w:style w:type="character" w:customStyle="1" w:styleId="TextodebaloChar">
    <w:name w:val="Texto de balão Char"/>
    <w:basedOn w:val="Fontepargpadro"/>
    <w:link w:val="Textodebalo"/>
    <w:uiPriority w:val="99"/>
    <w:semiHidden/>
    <w:rsid w:val="00367354"/>
    <w:rPr>
      <w:sz w:val="0"/>
      <w:szCs w:val="0"/>
    </w:rPr>
  </w:style>
  <w:style w:type="paragraph" w:styleId="Reviso">
    <w:name w:val="Revision"/>
    <w:hidden/>
    <w:uiPriority w:val="99"/>
    <w:semiHidden/>
    <w:rsid w:val="002067A4"/>
    <w:rPr>
      <w:sz w:val="24"/>
      <w:szCs w:val="24"/>
    </w:rPr>
  </w:style>
  <w:style w:type="paragraph" w:styleId="CitaoIntensa">
    <w:name w:val="Intense Quote"/>
    <w:basedOn w:val="Normal"/>
    <w:next w:val="Normal"/>
    <w:link w:val="CitaoIntensaChar"/>
    <w:uiPriority w:val="99"/>
    <w:qFormat/>
    <w:rsid w:val="005E40C1"/>
    <w:pPr>
      <w:pBdr>
        <w:bottom w:val="single" w:sz="4" w:space="4" w:color="4F81BD"/>
      </w:pBdr>
      <w:spacing w:before="200" w:after="280"/>
      <w:ind w:left="936" w:right="936"/>
    </w:pPr>
    <w:rPr>
      <w:b/>
      <w:bCs/>
      <w:i/>
      <w:iCs/>
      <w:color w:val="4F81BD"/>
    </w:rPr>
  </w:style>
  <w:style w:type="character" w:customStyle="1" w:styleId="CitaoIntensaChar">
    <w:name w:val="Citação Intensa Char"/>
    <w:basedOn w:val="Fontepargpadro"/>
    <w:link w:val="CitaoIntensa"/>
    <w:uiPriority w:val="99"/>
    <w:locked/>
    <w:rsid w:val="005E40C1"/>
    <w:rPr>
      <w:rFonts w:cs="Times New Roman"/>
      <w:b/>
      <w:bCs/>
      <w:i/>
      <w:iCs/>
      <w:color w:val="4F81BD"/>
      <w:sz w:val="24"/>
      <w:szCs w:val="24"/>
    </w:rPr>
  </w:style>
  <w:style w:type="paragraph" w:customStyle="1" w:styleId="citaolonga">
    <w:name w:val="citação longa"/>
    <w:basedOn w:val="Corpodetexto"/>
    <w:uiPriority w:val="99"/>
    <w:rsid w:val="005E40C1"/>
    <w:pPr>
      <w:ind w:left="2268"/>
    </w:pPr>
    <w:rPr>
      <w:bCs w:val="0"/>
      <w:color w:val="auto"/>
      <w:sz w:val="20"/>
    </w:rPr>
  </w:style>
  <w:style w:type="character" w:styleId="Forte">
    <w:name w:val="Strong"/>
    <w:basedOn w:val="Fontepargpadro"/>
    <w:uiPriority w:val="99"/>
    <w:qFormat/>
    <w:rsid w:val="00BA2D26"/>
    <w:rPr>
      <w:rFonts w:cs="Times New Roman"/>
      <w:b/>
      <w:bCs/>
    </w:rPr>
  </w:style>
  <w:style w:type="character" w:styleId="TextodoEspaoReservado">
    <w:name w:val="Placeholder Text"/>
    <w:basedOn w:val="Fontepargpadro"/>
    <w:uiPriority w:val="99"/>
    <w:semiHidden/>
    <w:rsid w:val="005943B2"/>
    <w:rPr>
      <w:rFonts w:cs="Times New Roman"/>
      <w:color w:val="808080"/>
    </w:rPr>
  </w:style>
  <w:style w:type="paragraph" w:customStyle="1" w:styleId="Exemplo">
    <w:name w:val="Exemplo"/>
    <w:basedOn w:val="Normal"/>
    <w:autoRedefine/>
    <w:rsid w:val="00234456"/>
    <w:pPr>
      <w:keepNext/>
      <w:shd w:val="clear" w:color="auto" w:fill="FFFFFF"/>
      <w:jc w:val="both"/>
    </w:pPr>
    <w:rPr>
      <w:szCs w:val="20"/>
    </w:rPr>
  </w:style>
  <w:style w:type="character" w:customStyle="1" w:styleId="gsa1">
    <w:name w:val="gs_a1"/>
    <w:basedOn w:val="Fontepargpadro"/>
    <w:uiPriority w:val="99"/>
    <w:rsid w:val="00234456"/>
    <w:rPr>
      <w:rFonts w:cs="Times New Roman"/>
      <w:color w:val="008000"/>
    </w:rPr>
  </w:style>
  <w:style w:type="paragraph" w:styleId="Assuntodocomentrio">
    <w:name w:val="annotation subject"/>
    <w:basedOn w:val="Textodecomentrio"/>
    <w:next w:val="Textodecomentrio"/>
    <w:link w:val="AssuntodocomentrioChar"/>
    <w:uiPriority w:val="99"/>
    <w:semiHidden/>
    <w:unhideWhenUsed/>
    <w:rsid w:val="006A1900"/>
    <w:rPr>
      <w:b/>
      <w:bCs/>
    </w:rPr>
  </w:style>
  <w:style w:type="character" w:customStyle="1" w:styleId="AssuntodocomentrioChar">
    <w:name w:val="Assunto do comentário Char"/>
    <w:basedOn w:val="TextodecomentrioChar"/>
    <w:link w:val="Assuntodocomentrio"/>
    <w:uiPriority w:val="99"/>
    <w:semiHidden/>
    <w:rsid w:val="006A1900"/>
    <w:rPr>
      <w:b/>
      <w:bCs/>
      <w:sz w:val="20"/>
      <w:szCs w:val="20"/>
    </w:rPr>
  </w:style>
  <w:style w:type="paragraph" w:styleId="MapadoDocumento">
    <w:name w:val="Document Map"/>
    <w:basedOn w:val="Normal"/>
    <w:link w:val="MapadoDocumentoChar"/>
    <w:uiPriority w:val="99"/>
    <w:semiHidden/>
    <w:unhideWhenUsed/>
    <w:rsid w:val="0043101A"/>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43101A"/>
    <w:rPr>
      <w:rFonts w:ascii="Tahoma" w:hAnsi="Tahoma" w:cs="Tahoma"/>
      <w:sz w:val="16"/>
      <w:szCs w:val="16"/>
    </w:rPr>
  </w:style>
  <w:style w:type="paragraph" w:styleId="NormalWeb">
    <w:name w:val="Normal (Web)"/>
    <w:basedOn w:val="Normal"/>
    <w:uiPriority w:val="99"/>
    <w:rsid w:val="009F7D15"/>
    <w:pPr>
      <w:spacing w:before="100" w:beforeAutospacing="1" w:after="100" w:afterAutospacing="1"/>
    </w:pPr>
  </w:style>
  <w:style w:type="paragraph" w:styleId="ndicedeilustraes">
    <w:name w:val="table of figures"/>
    <w:basedOn w:val="Normal"/>
    <w:next w:val="Normal"/>
    <w:uiPriority w:val="99"/>
    <w:unhideWhenUsed/>
    <w:rsid w:val="00A72572"/>
  </w:style>
  <w:style w:type="paragraph" w:styleId="Corpodetexto2">
    <w:name w:val="Body Text 2"/>
    <w:basedOn w:val="Normal"/>
    <w:link w:val="Corpodetexto2Char"/>
    <w:uiPriority w:val="99"/>
    <w:unhideWhenUsed/>
    <w:rsid w:val="002924C8"/>
    <w:pPr>
      <w:spacing w:after="120" w:line="480" w:lineRule="auto"/>
    </w:pPr>
  </w:style>
  <w:style w:type="character" w:customStyle="1" w:styleId="Corpodetexto2Char">
    <w:name w:val="Corpo de texto 2 Char"/>
    <w:basedOn w:val="Fontepargpadro"/>
    <w:link w:val="Corpodetexto2"/>
    <w:uiPriority w:val="99"/>
    <w:rsid w:val="002924C8"/>
    <w:rPr>
      <w:sz w:val="24"/>
      <w:szCs w:val="24"/>
    </w:rPr>
  </w:style>
  <w:style w:type="paragraph" w:styleId="Corpodetexto3">
    <w:name w:val="Body Text 3"/>
    <w:basedOn w:val="Normal"/>
    <w:link w:val="Corpodetexto3Char"/>
    <w:uiPriority w:val="99"/>
    <w:unhideWhenUsed/>
    <w:rsid w:val="002924C8"/>
    <w:pPr>
      <w:spacing w:after="120"/>
    </w:pPr>
    <w:rPr>
      <w:sz w:val="16"/>
      <w:szCs w:val="16"/>
    </w:rPr>
  </w:style>
  <w:style w:type="character" w:customStyle="1" w:styleId="Corpodetexto3Char">
    <w:name w:val="Corpo de texto 3 Char"/>
    <w:basedOn w:val="Fontepargpadro"/>
    <w:link w:val="Corpodetexto3"/>
    <w:uiPriority w:val="99"/>
    <w:rsid w:val="002924C8"/>
    <w:rPr>
      <w:sz w:val="16"/>
      <w:szCs w:val="16"/>
    </w:rPr>
  </w:style>
  <w:style w:type="paragraph" w:styleId="Recuodecorpodetexto2">
    <w:name w:val="Body Text Indent 2"/>
    <w:basedOn w:val="Normal"/>
    <w:link w:val="Recuodecorpodetexto2Char"/>
    <w:uiPriority w:val="99"/>
    <w:unhideWhenUsed/>
    <w:rsid w:val="002924C8"/>
    <w:pPr>
      <w:spacing w:after="120" w:line="480" w:lineRule="auto"/>
      <w:ind w:left="283"/>
    </w:pPr>
  </w:style>
  <w:style w:type="character" w:customStyle="1" w:styleId="Recuodecorpodetexto2Char">
    <w:name w:val="Recuo de corpo de texto 2 Char"/>
    <w:basedOn w:val="Fontepargpadro"/>
    <w:link w:val="Recuodecorpodetexto2"/>
    <w:uiPriority w:val="99"/>
    <w:rsid w:val="002924C8"/>
    <w:rPr>
      <w:sz w:val="24"/>
      <w:szCs w:val="24"/>
    </w:rPr>
  </w:style>
  <w:style w:type="paragraph" w:styleId="Recuodecorpodetexto">
    <w:name w:val="Body Text Indent"/>
    <w:basedOn w:val="Normal"/>
    <w:link w:val="RecuodecorpodetextoChar"/>
    <w:uiPriority w:val="99"/>
    <w:unhideWhenUsed/>
    <w:rsid w:val="002924C8"/>
    <w:pPr>
      <w:spacing w:after="120"/>
      <w:ind w:left="283"/>
    </w:pPr>
  </w:style>
  <w:style w:type="character" w:customStyle="1" w:styleId="RecuodecorpodetextoChar">
    <w:name w:val="Recuo de corpo de texto Char"/>
    <w:basedOn w:val="Fontepargpadro"/>
    <w:link w:val="Recuodecorpodetexto"/>
    <w:uiPriority w:val="99"/>
    <w:rsid w:val="002924C8"/>
    <w:rPr>
      <w:sz w:val="24"/>
      <w:szCs w:val="24"/>
    </w:rPr>
  </w:style>
  <w:style w:type="paragraph" w:styleId="PargrafodaLista">
    <w:name w:val="List Paragraph"/>
    <w:basedOn w:val="Normal"/>
    <w:uiPriority w:val="34"/>
    <w:qFormat/>
    <w:rsid w:val="002924C8"/>
    <w:pPr>
      <w:spacing w:after="200" w:line="360" w:lineRule="auto"/>
      <w:ind w:left="720"/>
      <w:contextualSpacing/>
      <w:jc w:val="both"/>
    </w:pPr>
    <w:rPr>
      <w:rFonts w:eastAsia="Calibri"/>
      <w:szCs w:val="22"/>
      <w:lang w:eastAsia="en-US"/>
    </w:rPr>
  </w:style>
  <w:style w:type="paragraph" w:customStyle="1" w:styleId="Normal1">
    <w:name w:val="Normal1"/>
    <w:basedOn w:val="texto"/>
    <w:link w:val="NORMALChar"/>
    <w:qFormat/>
    <w:rsid w:val="007F6986"/>
    <w:pPr>
      <w:tabs>
        <w:tab w:val="clear" w:pos="426"/>
        <w:tab w:val="left" w:pos="0"/>
      </w:tabs>
    </w:pPr>
    <w:rPr>
      <w:spacing w:val="-8"/>
      <w:kern w:val="16"/>
    </w:rPr>
  </w:style>
  <w:style w:type="character" w:customStyle="1" w:styleId="NORMALChar">
    <w:name w:val="NORMAL Char"/>
    <w:link w:val="Normal1"/>
    <w:rsid w:val="007F6986"/>
    <w:rPr>
      <w:spacing w:val="-8"/>
      <w:kern w:val="16"/>
      <w:sz w:val="24"/>
      <w:szCs w:val="24"/>
    </w:rPr>
  </w:style>
  <w:style w:type="character" w:styleId="TtulodoLivro">
    <w:name w:val="Book Title"/>
    <w:uiPriority w:val="33"/>
    <w:rsid w:val="00F8023A"/>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45141">
      <w:bodyDiv w:val="1"/>
      <w:marLeft w:val="0"/>
      <w:marRight w:val="0"/>
      <w:marTop w:val="0"/>
      <w:marBottom w:val="0"/>
      <w:divBdr>
        <w:top w:val="none" w:sz="0" w:space="0" w:color="auto"/>
        <w:left w:val="none" w:sz="0" w:space="0" w:color="auto"/>
        <w:bottom w:val="none" w:sz="0" w:space="0" w:color="auto"/>
        <w:right w:val="none" w:sz="0" w:space="0" w:color="auto"/>
      </w:divBdr>
    </w:div>
    <w:div w:id="140583827">
      <w:bodyDiv w:val="1"/>
      <w:marLeft w:val="0"/>
      <w:marRight w:val="0"/>
      <w:marTop w:val="0"/>
      <w:marBottom w:val="0"/>
      <w:divBdr>
        <w:top w:val="none" w:sz="0" w:space="0" w:color="auto"/>
        <w:left w:val="none" w:sz="0" w:space="0" w:color="auto"/>
        <w:bottom w:val="none" w:sz="0" w:space="0" w:color="auto"/>
        <w:right w:val="none" w:sz="0" w:space="0" w:color="auto"/>
      </w:divBdr>
    </w:div>
    <w:div w:id="150607666">
      <w:bodyDiv w:val="1"/>
      <w:marLeft w:val="0"/>
      <w:marRight w:val="0"/>
      <w:marTop w:val="0"/>
      <w:marBottom w:val="0"/>
      <w:divBdr>
        <w:top w:val="none" w:sz="0" w:space="0" w:color="auto"/>
        <w:left w:val="none" w:sz="0" w:space="0" w:color="auto"/>
        <w:bottom w:val="none" w:sz="0" w:space="0" w:color="auto"/>
        <w:right w:val="none" w:sz="0" w:space="0" w:color="auto"/>
      </w:divBdr>
    </w:div>
    <w:div w:id="219948974">
      <w:bodyDiv w:val="1"/>
      <w:marLeft w:val="0"/>
      <w:marRight w:val="0"/>
      <w:marTop w:val="0"/>
      <w:marBottom w:val="0"/>
      <w:divBdr>
        <w:top w:val="none" w:sz="0" w:space="0" w:color="auto"/>
        <w:left w:val="none" w:sz="0" w:space="0" w:color="auto"/>
        <w:bottom w:val="none" w:sz="0" w:space="0" w:color="auto"/>
        <w:right w:val="none" w:sz="0" w:space="0" w:color="auto"/>
      </w:divBdr>
    </w:div>
    <w:div w:id="227810849">
      <w:bodyDiv w:val="1"/>
      <w:marLeft w:val="0"/>
      <w:marRight w:val="0"/>
      <w:marTop w:val="0"/>
      <w:marBottom w:val="0"/>
      <w:divBdr>
        <w:top w:val="none" w:sz="0" w:space="0" w:color="auto"/>
        <w:left w:val="none" w:sz="0" w:space="0" w:color="auto"/>
        <w:bottom w:val="none" w:sz="0" w:space="0" w:color="auto"/>
        <w:right w:val="none" w:sz="0" w:space="0" w:color="auto"/>
      </w:divBdr>
    </w:div>
    <w:div w:id="245462654">
      <w:bodyDiv w:val="1"/>
      <w:marLeft w:val="0"/>
      <w:marRight w:val="0"/>
      <w:marTop w:val="0"/>
      <w:marBottom w:val="0"/>
      <w:divBdr>
        <w:top w:val="none" w:sz="0" w:space="0" w:color="auto"/>
        <w:left w:val="none" w:sz="0" w:space="0" w:color="auto"/>
        <w:bottom w:val="none" w:sz="0" w:space="0" w:color="auto"/>
        <w:right w:val="none" w:sz="0" w:space="0" w:color="auto"/>
      </w:divBdr>
    </w:div>
    <w:div w:id="323971538">
      <w:bodyDiv w:val="1"/>
      <w:marLeft w:val="0"/>
      <w:marRight w:val="0"/>
      <w:marTop w:val="0"/>
      <w:marBottom w:val="0"/>
      <w:divBdr>
        <w:top w:val="none" w:sz="0" w:space="0" w:color="auto"/>
        <w:left w:val="none" w:sz="0" w:space="0" w:color="auto"/>
        <w:bottom w:val="none" w:sz="0" w:space="0" w:color="auto"/>
        <w:right w:val="none" w:sz="0" w:space="0" w:color="auto"/>
      </w:divBdr>
    </w:div>
    <w:div w:id="381516948">
      <w:bodyDiv w:val="1"/>
      <w:marLeft w:val="0"/>
      <w:marRight w:val="0"/>
      <w:marTop w:val="0"/>
      <w:marBottom w:val="0"/>
      <w:divBdr>
        <w:top w:val="none" w:sz="0" w:space="0" w:color="auto"/>
        <w:left w:val="none" w:sz="0" w:space="0" w:color="auto"/>
        <w:bottom w:val="none" w:sz="0" w:space="0" w:color="auto"/>
        <w:right w:val="none" w:sz="0" w:space="0" w:color="auto"/>
      </w:divBdr>
    </w:div>
    <w:div w:id="411197573">
      <w:bodyDiv w:val="1"/>
      <w:marLeft w:val="0"/>
      <w:marRight w:val="0"/>
      <w:marTop w:val="0"/>
      <w:marBottom w:val="0"/>
      <w:divBdr>
        <w:top w:val="none" w:sz="0" w:space="0" w:color="auto"/>
        <w:left w:val="none" w:sz="0" w:space="0" w:color="auto"/>
        <w:bottom w:val="none" w:sz="0" w:space="0" w:color="auto"/>
        <w:right w:val="none" w:sz="0" w:space="0" w:color="auto"/>
      </w:divBdr>
    </w:div>
    <w:div w:id="582489127">
      <w:bodyDiv w:val="1"/>
      <w:marLeft w:val="0"/>
      <w:marRight w:val="0"/>
      <w:marTop w:val="0"/>
      <w:marBottom w:val="0"/>
      <w:divBdr>
        <w:top w:val="none" w:sz="0" w:space="0" w:color="auto"/>
        <w:left w:val="none" w:sz="0" w:space="0" w:color="auto"/>
        <w:bottom w:val="none" w:sz="0" w:space="0" w:color="auto"/>
        <w:right w:val="none" w:sz="0" w:space="0" w:color="auto"/>
      </w:divBdr>
    </w:div>
    <w:div w:id="610280682">
      <w:bodyDiv w:val="1"/>
      <w:marLeft w:val="0"/>
      <w:marRight w:val="0"/>
      <w:marTop w:val="0"/>
      <w:marBottom w:val="0"/>
      <w:divBdr>
        <w:top w:val="none" w:sz="0" w:space="0" w:color="auto"/>
        <w:left w:val="none" w:sz="0" w:space="0" w:color="auto"/>
        <w:bottom w:val="none" w:sz="0" w:space="0" w:color="auto"/>
        <w:right w:val="none" w:sz="0" w:space="0" w:color="auto"/>
      </w:divBdr>
    </w:div>
    <w:div w:id="612439638">
      <w:bodyDiv w:val="1"/>
      <w:marLeft w:val="0"/>
      <w:marRight w:val="0"/>
      <w:marTop w:val="0"/>
      <w:marBottom w:val="0"/>
      <w:divBdr>
        <w:top w:val="none" w:sz="0" w:space="0" w:color="auto"/>
        <w:left w:val="none" w:sz="0" w:space="0" w:color="auto"/>
        <w:bottom w:val="none" w:sz="0" w:space="0" w:color="auto"/>
        <w:right w:val="none" w:sz="0" w:space="0" w:color="auto"/>
      </w:divBdr>
    </w:div>
    <w:div w:id="635645058">
      <w:bodyDiv w:val="1"/>
      <w:marLeft w:val="0"/>
      <w:marRight w:val="0"/>
      <w:marTop w:val="0"/>
      <w:marBottom w:val="0"/>
      <w:divBdr>
        <w:top w:val="none" w:sz="0" w:space="0" w:color="auto"/>
        <w:left w:val="none" w:sz="0" w:space="0" w:color="auto"/>
        <w:bottom w:val="none" w:sz="0" w:space="0" w:color="auto"/>
        <w:right w:val="none" w:sz="0" w:space="0" w:color="auto"/>
      </w:divBdr>
    </w:div>
    <w:div w:id="644551641">
      <w:bodyDiv w:val="1"/>
      <w:marLeft w:val="0"/>
      <w:marRight w:val="0"/>
      <w:marTop w:val="0"/>
      <w:marBottom w:val="0"/>
      <w:divBdr>
        <w:top w:val="none" w:sz="0" w:space="0" w:color="auto"/>
        <w:left w:val="none" w:sz="0" w:space="0" w:color="auto"/>
        <w:bottom w:val="none" w:sz="0" w:space="0" w:color="auto"/>
        <w:right w:val="none" w:sz="0" w:space="0" w:color="auto"/>
      </w:divBdr>
    </w:div>
    <w:div w:id="660238390">
      <w:bodyDiv w:val="1"/>
      <w:marLeft w:val="0"/>
      <w:marRight w:val="0"/>
      <w:marTop w:val="0"/>
      <w:marBottom w:val="0"/>
      <w:divBdr>
        <w:top w:val="none" w:sz="0" w:space="0" w:color="auto"/>
        <w:left w:val="none" w:sz="0" w:space="0" w:color="auto"/>
        <w:bottom w:val="none" w:sz="0" w:space="0" w:color="auto"/>
        <w:right w:val="none" w:sz="0" w:space="0" w:color="auto"/>
      </w:divBdr>
    </w:div>
    <w:div w:id="727458251">
      <w:bodyDiv w:val="1"/>
      <w:marLeft w:val="0"/>
      <w:marRight w:val="0"/>
      <w:marTop w:val="0"/>
      <w:marBottom w:val="0"/>
      <w:divBdr>
        <w:top w:val="none" w:sz="0" w:space="0" w:color="auto"/>
        <w:left w:val="none" w:sz="0" w:space="0" w:color="auto"/>
        <w:bottom w:val="none" w:sz="0" w:space="0" w:color="auto"/>
        <w:right w:val="none" w:sz="0" w:space="0" w:color="auto"/>
      </w:divBdr>
    </w:div>
    <w:div w:id="758018938">
      <w:bodyDiv w:val="1"/>
      <w:marLeft w:val="0"/>
      <w:marRight w:val="0"/>
      <w:marTop w:val="0"/>
      <w:marBottom w:val="0"/>
      <w:divBdr>
        <w:top w:val="none" w:sz="0" w:space="0" w:color="auto"/>
        <w:left w:val="none" w:sz="0" w:space="0" w:color="auto"/>
        <w:bottom w:val="none" w:sz="0" w:space="0" w:color="auto"/>
        <w:right w:val="none" w:sz="0" w:space="0" w:color="auto"/>
      </w:divBdr>
    </w:div>
    <w:div w:id="816922211">
      <w:bodyDiv w:val="1"/>
      <w:marLeft w:val="0"/>
      <w:marRight w:val="0"/>
      <w:marTop w:val="0"/>
      <w:marBottom w:val="0"/>
      <w:divBdr>
        <w:top w:val="none" w:sz="0" w:space="0" w:color="auto"/>
        <w:left w:val="none" w:sz="0" w:space="0" w:color="auto"/>
        <w:bottom w:val="none" w:sz="0" w:space="0" w:color="auto"/>
        <w:right w:val="none" w:sz="0" w:space="0" w:color="auto"/>
      </w:divBdr>
    </w:div>
    <w:div w:id="832138605">
      <w:bodyDiv w:val="1"/>
      <w:marLeft w:val="0"/>
      <w:marRight w:val="0"/>
      <w:marTop w:val="0"/>
      <w:marBottom w:val="0"/>
      <w:divBdr>
        <w:top w:val="none" w:sz="0" w:space="0" w:color="auto"/>
        <w:left w:val="none" w:sz="0" w:space="0" w:color="auto"/>
        <w:bottom w:val="none" w:sz="0" w:space="0" w:color="auto"/>
        <w:right w:val="none" w:sz="0" w:space="0" w:color="auto"/>
      </w:divBdr>
    </w:div>
    <w:div w:id="846790710">
      <w:bodyDiv w:val="1"/>
      <w:marLeft w:val="0"/>
      <w:marRight w:val="0"/>
      <w:marTop w:val="0"/>
      <w:marBottom w:val="0"/>
      <w:divBdr>
        <w:top w:val="none" w:sz="0" w:space="0" w:color="auto"/>
        <w:left w:val="none" w:sz="0" w:space="0" w:color="auto"/>
        <w:bottom w:val="none" w:sz="0" w:space="0" w:color="auto"/>
        <w:right w:val="none" w:sz="0" w:space="0" w:color="auto"/>
      </w:divBdr>
    </w:div>
    <w:div w:id="867107405">
      <w:bodyDiv w:val="1"/>
      <w:marLeft w:val="0"/>
      <w:marRight w:val="0"/>
      <w:marTop w:val="0"/>
      <w:marBottom w:val="0"/>
      <w:divBdr>
        <w:top w:val="none" w:sz="0" w:space="0" w:color="auto"/>
        <w:left w:val="none" w:sz="0" w:space="0" w:color="auto"/>
        <w:bottom w:val="none" w:sz="0" w:space="0" w:color="auto"/>
        <w:right w:val="none" w:sz="0" w:space="0" w:color="auto"/>
      </w:divBdr>
    </w:div>
    <w:div w:id="906301019">
      <w:bodyDiv w:val="1"/>
      <w:marLeft w:val="0"/>
      <w:marRight w:val="0"/>
      <w:marTop w:val="0"/>
      <w:marBottom w:val="0"/>
      <w:divBdr>
        <w:top w:val="none" w:sz="0" w:space="0" w:color="auto"/>
        <w:left w:val="none" w:sz="0" w:space="0" w:color="auto"/>
        <w:bottom w:val="none" w:sz="0" w:space="0" w:color="auto"/>
        <w:right w:val="none" w:sz="0" w:space="0" w:color="auto"/>
      </w:divBdr>
    </w:div>
    <w:div w:id="952397362">
      <w:bodyDiv w:val="1"/>
      <w:marLeft w:val="0"/>
      <w:marRight w:val="0"/>
      <w:marTop w:val="0"/>
      <w:marBottom w:val="0"/>
      <w:divBdr>
        <w:top w:val="none" w:sz="0" w:space="0" w:color="auto"/>
        <w:left w:val="none" w:sz="0" w:space="0" w:color="auto"/>
        <w:bottom w:val="none" w:sz="0" w:space="0" w:color="auto"/>
        <w:right w:val="none" w:sz="0" w:space="0" w:color="auto"/>
      </w:divBdr>
    </w:div>
    <w:div w:id="971206588">
      <w:bodyDiv w:val="1"/>
      <w:marLeft w:val="0"/>
      <w:marRight w:val="0"/>
      <w:marTop w:val="0"/>
      <w:marBottom w:val="0"/>
      <w:divBdr>
        <w:top w:val="none" w:sz="0" w:space="0" w:color="auto"/>
        <w:left w:val="none" w:sz="0" w:space="0" w:color="auto"/>
        <w:bottom w:val="none" w:sz="0" w:space="0" w:color="auto"/>
        <w:right w:val="none" w:sz="0" w:space="0" w:color="auto"/>
      </w:divBdr>
    </w:div>
    <w:div w:id="992029658">
      <w:bodyDiv w:val="1"/>
      <w:marLeft w:val="0"/>
      <w:marRight w:val="0"/>
      <w:marTop w:val="0"/>
      <w:marBottom w:val="0"/>
      <w:divBdr>
        <w:top w:val="none" w:sz="0" w:space="0" w:color="auto"/>
        <w:left w:val="none" w:sz="0" w:space="0" w:color="auto"/>
        <w:bottom w:val="none" w:sz="0" w:space="0" w:color="auto"/>
        <w:right w:val="none" w:sz="0" w:space="0" w:color="auto"/>
      </w:divBdr>
    </w:div>
    <w:div w:id="1013340157">
      <w:bodyDiv w:val="1"/>
      <w:marLeft w:val="0"/>
      <w:marRight w:val="0"/>
      <w:marTop w:val="0"/>
      <w:marBottom w:val="0"/>
      <w:divBdr>
        <w:top w:val="none" w:sz="0" w:space="0" w:color="auto"/>
        <w:left w:val="none" w:sz="0" w:space="0" w:color="auto"/>
        <w:bottom w:val="none" w:sz="0" w:space="0" w:color="auto"/>
        <w:right w:val="none" w:sz="0" w:space="0" w:color="auto"/>
      </w:divBdr>
    </w:div>
    <w:div w:id="1268080725">
      <w:bodyDiv w:val="1"/>
      <w:marLeft w:val="0"/>
      <w:marRight w:val="0"/>
      <w:marTop w:val="0"/>
      <w:marBottom w:val="0"/>
      <w:divBdr>
        <w:top w:val="none" w:sz="0" w:space="0" w:color="auto"/>
        <w:left w:val="none" w:sz="0" w:space="0" w:color="auto"/>
        <w:bottom w:val="none" w:sz="0" w:space="0" w:color="auto"/>
        <w:right w:val="none" w:sz="0" w:space="0" w:color="auto"/>
      </w:divBdr>
    </w:div>
    <w:div w:id="1344669539">
      <w:bodyDiv w:val="1"/>
      <w:marLeft w:val="0"/>
      <w:marRight w:val="0"/>
      <w:marTop w:val="0"/>
      <w:marBottom w:val="0"/>
      <w:divBdr>
        <w:top w:val="none" w:sz="0" w:space="0" w:color="auto"/>
        <w:left w:val="none" w:sz="0" w:space="0" w:color="auto"/>
        <w:bottom w:val="none" w:sz="0" w:space="0" w:color="auto"/>
        <w:right w:val="none" w:sz="0" w:space="0" w:color="auto"/>
      </w:divBdr>
    </w:div>
    <w:div w:id="1426613143">
      <w:bodyDiv w:val="1"/>
      <w:marLeft w:val="0"/>
      <w:marRight w:val="0"/>
      <w:marTop w:val="0"/>
      <w:marBottom w:val="0"/>
      <w:divBdr>
        <w:top w:val="none" w:sz="0" w:space="0" w:color="auto"/>
        <w:left w:val="none" w:sz="0" w:space="0" w:color="auto"/>
        <w:bottom w:val="none" w:sz="0" w:space="0" w:color="auto"/>
        <w:right w:val="none" w:sz="0" w:space="0" w:color="auto"/>
      </w:divBdr>
    </w:div>
    <w:div w:id="1429503743">
      <w:bodyDiv w:val="1"/>
      <w:marLeft w:val="0"/>
      <w:marRight w:val="0"/>
      <w:marTop w:val="0"/>
      <w:marBottom w:val="0"/>
      <w:divBdr>
        <w:top w:val="none" w:sz="0" w:space="0" w:color="auto"/>
        <w:left w:val="none" w:sz="0" w:space="0" w:color="auto"/>
        <w:bottom w:val="none" w:sz="0" w:space="0" w:color="auto"/>
        <w:right w:val="none" w:sz="0" w:space="0" w:color="auto"/>
      </w:divBdr>
    </w:div>
    <w:div w:id="1491558507">
      <w:bodyDiv w:val="1"/>
      <w:marLeft w:val="0"/>
      <w:marRight w:val="0"/>
      <w:marTop w:val="0"/>
      <w:marBottom w:val="0"/>
      <w:divBdr>
        <w:top w:val="none" w:sz="0" w:space="0" w:color="auto"/>
        <w:left w:val="none" w:sz="0" w:space="0" w:color="auto"/>
        <w:bottom w:val="none" w:sz="0" w:space="0" w:color="auto"/>
        <w:right w:val="none" w:sz="0" w:space="0" w:color="auto"/>
      </w:divBdr>
    </w:div>
    <w:div w:id="1511526230">
      <w:bodyDiv w:val="1"/>
      <w:marLeft w:val="0"/>
      <w:marRight w:val="0"/>
      <w:marTop w:val="0"/>
      <w:marBottom w:val="0"/>
      <w:divBdr>
        <w:top w:val="none" w:sz="0" w:space="0" w:color="auto"/>
        <w:left w:val="none" w:sz="0" w:space="0" w:color="auto"/>
        <w:bottom w:val="none" w:sz="0" w:space="0" w:color="auto"/>
        <w:right w:val="none" w:sz="0" w:space="0" w:color="auto"/>
      </w:divBdr>
    </w:div>
    <w:div w:id="1520656648">
      <w:bodyDiv w:val="1"/>
      <w:marLeft w:val="0"/>
      <w:marRight w:val="0"/>
      <w:marTop w:val="0"/>
      <w:marBottom w:val="0"/>
      <w:divBdr>
        <w:top w:val="none" w:sz="0" w:space="0" w:color="auto"/>
        <w:left w:val="none" w:sz="0" w:space="0" w:color="auto"/>
        <w:bottom w:val="none" w:sz="0" w:space="0" w:color="auto"/>
        <w:right w:val="none" w:sz="0" w:space="0" w:color="auto"/>
      </w:divBdr>
    </w:div>
    <w:div w:id="1600260640">
      <w:bodyDiv w:val="1"/>
      <w:marLeft w:val="0"/>
      <w:marRight w:val="0"/>
      <w:marTop w:val="0"/>
      <w:marBottom w:val="0"/>
      <w:divBdr>
        <w:top w:val="none" w:sz="0" w:space="0" w:color="auto"/>
        <w:left w:val="none" w:sz="0" w:space="0" w:color="auto"/>
        <w:bottom w:val="none" w:sz="0" w:space="0" w:color="auto"/>
        <w:right w:val="none" w:sz="0" w:space="0" w:color="auto"/>
      </w:divBdr>
    </w:div>
    <w:div w:id="1605310646">
      <w:bodyDiv w:val="1"/>
      <w:marLeft w:val="0"/>
      <w:marRight w:val="0"/>
      <w:marTop w:val="0"/>
      <w:marBottom w:val="0"/>
      <w:divBdr>
        <w:top w:val="none" w:sz="0" w:space="0" w:color="auto"/>
        <w:left w:val="none" w:sz="0" w:space="0" w:color="auto"/>
        <w:bottom w:val="none" w:sz="0" w:space="0" w:color="auto"/>
        <w:right w:val="none" w:sz="0" w:space="0" w:color="auto"/>
      </w:divBdr>
    </w:div>
    <w:div w:id="1622952987">
      <w:bodyDiv w:val="1"/>
      <w:marLeft w:val="0"/>
      <w:marRight w:val="0"/>
      <w:marTop w:val="0"/>
      <w:marBottom w:val="0"/>
      <w:divBdr>
        <w:top w:val="none" w:sz="0" w:space="0" w:color="auto"/>
        <w:left w:val="none" w:sz="0" w:space="0" w:color="auto"/>
        <w:bottom w:val="none" w:sz="0" w:space="0" w:color="auto"/>
        <w:right w:val="none" w:sz="0" w:space="0" w:color="auto"/>
      </w:divBdr>
    </w:div>
    <w:div w:id="1714303584">
      <w:bodyDiv w:val="1"/>
      <w:marLeft w:val="0"/>
      <w:marRight w:val="0"/>
      <w:marTop w:val="0"/>
      <w:marBottom w:val="0"/>
      <w:divBdr>
        <w:top w:val="none" w:sz="0" w:space="0" w:color="auto"/>
        <w:left w:val="none" w:sz="0" w:space="0" w:color="auto"/>
        <w:bottom w:val="none" w:sz="0" w:space="0" w:color="auto"/>
        <w:right w:val="none" w:sz="0" w:space="0" w:color="auto"/>
      </w:divBdr>
    </w:div>
    <w:div w:id="1723284964">
      <w:bodyDiv w:val="1"/>
      <w:marLeft w:val="0"/>
      <w:marRight w:val="0"/>
      <w:marTop w:val="0"/>
      <w:marBottom w:val="0"/>
      <w:divBdr>
        <w:top w:val="none" w:sz="0" w:space="0" w:color="auto"/>
        <w:left w:val="none" w:sz="0" w:space="0" w:color="auto"/>
        <w:bottom w:val="none" w:sz="0" w:space="0" w:color="auto"/>
        <w:right w:val="none" w:sz="0" w:space="0" w:color="auto"/>
      </w:divBdr>
    </w:div>
    <w:div w:id="1811053399">
      <w:bodyDiv w:val="1"/>
      <w:marLeft w:val="0"/>
      <w:marRight w:val="0"/>
      <w:marTop w:val="0"/>
      <w:marBottom w:val="0"/>
      <w:divBdr>
        <w:top w:val="none" w:sz="0" w:space="0" w:color="auto"/>
        <w:left w:val="none" w:sz="0" w:space="0" w:color="auto"/>
        <w:bottom w:val="none" w:sz="0" w:space="0" w:color="auto"/>
        <w:right w:val="none" w:sz="0" w:space="0" w:color="auto"/>
      </w:divBdr>
    </w:div>
    <w:div w:id="1842891990">
      <w:bodyDiv w:val="1"/>
      <w:marLeft w:val="0"/>
      <w:marRight w:val="0"/>
      <w:marTop w:val="0"/>
      <w:marBottom w:val="0"/>
      <w:divBdr>
        <w:top w:val="none" w:sz="0" w:space="0" w:color="auto"/>
        <w:left w:val="none" w:sz="0" w:space="0" w:color="auto"/>
        <w:bottom w:val="none" w:sz="0" w:space="0" w:color="auto"/>
        <w:right w:val="none" w:sz="0" w:space="0" w:color="auto"/>
      </w:divBdr>
    </w:div>
    <w:div w:id="1855609129">
      <w:bodyDiv w:val="1"/>
      <w:marLeft w:val="0"/>
      <w:marRight w:val="0"/>
      <w:marTop w:val="0"/>
      <w:marBottom w:val="0"/>
      <w:divBdr>
        <w:top w:val="none" w:sz="0" w:space="0" w:color="auto"/>
        <w:left w:val="none" w:sz="0" w:space="0" w:color="auto"/>
        <w:bottom w:val="none" w:sz="0" w:space="0" w:color="auto"/>
        <w:right w:val="none" w:sz="0" w:space="0" w:color="auto"/>
      </w:divBdr>
    </w:div>
    <w:div w:id="1860849965">
      <w:bodyDiv w:val="1"/>
      <w:marLeft w:val="0"/>
      <w:marRight w:val="0"/>
      <w:marTop w:val="0"/>
      <w:marBottom w:val="0"/>
      <w:divBdr>
        <w:top w:val="none" w:sz="0" w:space="0" w:color="auto"/>
        <w:left w:val="none" w:sz="0" w:space="0" w:color="auto"/>
        <w:bottom w:val="none" w:sz="0" w:space="0" w:color="auto"/>
        <w:right w:val="none" w:sz="0" w:space="0" w:color="auto"/>
      </w:divBdr>
    </w:div>
    <w:div w:id="1890147115">
      <w:bodyDiv w:val="1"/>
      <w:marLeft w:val="0"/>
      <w:marRight w:val="0"/>
      <w:marTop w:val="0"/>
      <w:marBottom w:val="0"/>
      <w:divBdr>
        <w:top w:val="none" w:sz="0" w:space="0" w:color="auto"/>
        <w:left w:val="none" w:sz="0" w:space="0" w:color="auto"/>
        <w:bottom w:val="none" w:sz="0" w:space="0" w:color="auto"/>
        <w:right w:val="none" w:sz="0" w:space="0" w:color="auto"/>
      </w:divBdr>
    </w:div>
    <w:div w:id="1895308079">
      <w:bodyDiv w:val="1"/>
      <w:marLeft w:val="0"/>
      <w:marRight w:val="0"/>
      <w:marTop w:val="0"/>
      <w:marBottom w:val="0"/>
      <w:divBdr>
        <w:top w:val="none" w:sz="0" w:space="0" w:color="auto"/>
        <w:left w:val="none" w:sz="0" w:space="0" w:color="auto"/>
        <w:bottom w:val="none" w:sz="0" w:space="0" w:color="auto"/>
        <w:right w:val="none" w:sz="0" w:space="0" w:color="auto"/>
      </w:divBdr>
    </w:div>
    <w:div w:id="1912889328">
      <w:bodyDiv w:val="1"/>
      <w:marLeft w:val="0"/>
      <w:marRight w:val="0"/>
      <w:marTop w:val="0"/>
      <w:marBottom w:val="0"/>
      <w:divBdr>
        <w:top w:val="none" w:sz="0" w:space="0" w:color="auto"/>
        <w:left w:val="none" w:sz="0" w:space="0" w:color="auto"/>
        <w:bottom w:val="none" w:sz="0" w:space="0" w:color="auto"/>
        <w:right w:val="none" w:sz="0" w:space="0" w:color="auto"/>
      </w:divBdr>
    </w:div>
    <w:div w:id="1950156462">
      <w:bodyDiv w:val="1"/>
      <w:marLeft w:val="0"/>
      <w:marRight w:val="0"/>
      <w:marTop w:val="0"/>
      <w:marBottom w:val="0"/>
      <w:divBdr>
        <w:top w:val="none" w:sz="0" w:space="0" w:color="auto"/>
        <w:left w:val="none" w:sz="0" w:space="0" w:color="auto"/>
        <w:bottom w:val="none" w:sz="0" w:space="0" w:color="auto"/>
        <w:right w:val="none" w:sz="0" w:space="0" w:color="auto"/>
      </w:divBdr>
    </w:div>
    <w:div w:id="1951038583">
      <w:bodyDiv w:val="1"/>
      <w:marLeft w:val="0"/>
      <w:marRight w:val="0"/>
      <w:marTop w:val="0"/>
      <w:marBottom w:val="0"/>
      <w:divBdr>
        <w:top w:val="none" w:sz="0" w:space="0" w:color="auto"/>
        <w:left w:val="none" w:sz="0" w:space="0" w:color="auto"/>
        <w:bottom w:val="none" w:sz="0" w:space="0" w:color="auto"/>
        <w:right w:val="none" w:sz="0" w:space="0" w:color="auto"/>
      </w:divBdr>
    </w:div>
    <w:div w:id="1960262953">
      <w:bodyDiv w:val="1"/>
      <w:marLeft w:val="0"/>
      <w:marRight w:val="0"/>
      <w:marTop w:val="0"/>
      <w:marBottom w:val="0"/>
      <w:divBdr>
        <w:top w:val="none" w:sz="0" w:space="0" w:color="auto"/>
        <w:left w:val="none" w:sz="0" w:space="0" w:color="auto"/>
        <w:bottom w:val="none" w:sz="0" w:space="0" w:color="auto"/>
        <w:right w:val="none" w:sz="0" w:space="0" w:color="auto"/>
      </w:divBdr>
    </w:div>
    <w:div w:id="1960525022">
      <w:bodyDiv w:val="1"/>
      <w:marLeft w:val="0"/>
      <w:marRight w:val="0"/>
      <w:marTop w:val="0"/>
      <w:marBottom w:val="0"/>
      <w:divBdr>
        <w:top w:val="none" w:sz="0" w:space="0" w:color="auto"/>
        <w:left w:val="none" w:sz="0" w:space="0" w:color="auto"/>
        <w:bottom w:val="none" w:sz="0" w:space="0" w:color="auto"/>
        <w:right w:val="none" w:sz="0" w:space="0" w:color="auto"/>
      </w:divBdr>
    </w:div>
    <w:div w:id="1965038487">
      <w:bodyDiv w:val="1"/>
      <w:marLeft w:val="0"/>
      <w:marRight w:val="0"/>
      <w:marTop w:val="0"/>
      <w:marBottom w:val="0"/>
      <w:divBdr>
        <w:top w:val="none" w:sz="0" w:space="0" w:color="auto"/>
        <w:left w:val="none" w:sz="0" w:space="0" w:color="auto"/>
        <w:bottom w:val="none" w:sz="0" w:space="0" w:color="auto"/>
        <w:right w:val="none" w:sz="0" w:space="0" w:color="auto"/>
      </w:divBdr>
    </w:div>
    <w:div w:id="2012634566">
      <w:bodyDiv w:val="1"/>
      <w:marLeft w:val="0"/>
      <w:marRight w:val="0"/>
      <w:marTop w:val="0"/>
      <w:marBottom w:val="0"/>
      <w:divBdr>
        <w:top w:val="none" w:sz="0" w:space="0" w:color="auto"/>
        <w:left w:val="none" w:sz="0" w:space="0" w:color="auto"/>
        <w:bottom w:val="none" w:sz="0" w:space="0" w:color="auto"/>
        <w:right w:val="none" w:sz="0" w:space="0" w:color="auto"/>
      </w:divBdr>
    </w:div>
    <w:div w:id="2019887802">
      <w:bodyDiv w:val="1"/>
      <w:marLeft w:val="0"/>
      <w:marRight w:val="0"/>
      <w:marTop w:val="0"/>
      <w:marBottom w:val="0"/>
      <w:divBdr>
        <w:top w:val="none" w:sz="0" w:space="0" w:color="auto"/>
        <w:left w:val="none" w:sz="0" w:space="0" w:color="auto"/>
        <w:bottom w:val="none" w:sz="0" w:space="0" w:color="auto"/>
        <w:right w:val="none" w:sz="0" w:space="0" w:color="auto"/>
      </w:divBdr>
    </w:div>
    <w:div w:id="2035686502">
      <w:bodyDiv w:val="1"/>
      <w:marLeft w:val="0"/>
      <w:marRight w:val="0"/>
      <w:marTop w:val="0"/>
      <w:marBottom w:val="0"/>
      <w:divBdr>
        <w:top w:val="none" w:sz="0" w:space="0" w:color="auto"/>
        <w:left w:val="none" w:sz="0" w:space="0" w:color="auto"/>
        <w:bottom w:val="none" w:sz="0" w:space="0" w:color="auto"/>
        <w:right w:val="none" w:sz="0" w:space="0" w:color="auto"/>
      </w:divBdr>
    </w:div>
    <w:div w:id="2058355199">
      <w:bodyDiv w:val="1"/>
      <w:marLeft w:val="0"/>
      <w:marRight w:val="0"/>
      <w:marTop w:val="0"/>
      <w:marBottom w:val="0"/>
      <w:divBdr>
        <w:top w:val="none" w:sz="0" w:space="0" w:color="auto"/>
        <w:left w:val="none" w:sz="0" w:space="0" w:color="auto"/>
        <w:bottom w:val="none" w:sz="0" w:space="0" w:color="auto"/>
        <w:right w:val="none" w:sz="0" w:space="0" w:color="auto"/>
      </w:divBdr>
    </w:div>
    <w:div w:id="209998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u&#225;rios\ra16385\Meus%20documentos\HFV\ORIENTA&#199;&#213;ES%20FURB\model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8F391-08A7-47BD-B8CD-FB67EC71F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Template>
  <TotalTime>114</TotalTime>
  <Pages>11</Pages>
  <Words>3746</Words>
  <Characters>20234</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[DIGITE O TÍTULO DA TESE]</vt:lpstr>
    </vt:vector>
  </TitlesOfParts>
  <Company>FURB</Company>
  <LinksUpToDate>false</LinksUpToDate>
  <CharactersWithSpaces>23933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[DIGITE O TÍTULO DA TESE]</dc:title>
  <dc:creator>ra16385</dc:creator>
  <cp:lastModifiedBy>Usuário</cp:lastModifiedBy>
  <cp:revision>24</cp:revision>
  <cp:lastPrinted>2017-12-18T12:09:00Z</cp:lastPrinted>
  <dcterms:created xsi:type="dcterms:W3CDTF">2017-05-23T12:44:00Z</dcterms:created>
  <dcterms:modified xsi:type="dcterms:W3CDTF">2018-03-20T17:39:00Z</dcterms:modified>
</cp:coreProperties>
</file>