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D68" w:rsidRPr="004569D6" w:rsidRDefault="004A3238" w:rsidP="004A3238">
      <w:pPr>
        <w:jc w:val="center"/>
        <w:rPr>
          <w:b/>
          <w:sz w:val="28"/>
        </w:rPr>
      </w:pPr>
      <w:bookmarkStart w:id="0" w:name="_GoBack"/>
      <w:bookmarkEnd w:id="0"/>
      <w:r w:rsidRPr="004569D6">
        <w:rPr>
          <w:b/>
          <w:sz w:val="28"/>
        </w:rPr>
        <w:t>PARECER TÉCNICO</w:t>
      </w:r>
    </w:p>
    <w:p w:rsidR="004569D6" w:rsidRDefault="004569D6" w:rsidP="004A3238">
      <w:pPr>
        <w:jc w:val="center"/>
        <w:rPr>
          <w:sz w:val="28"/>
        </w:rPr>
      </w:pPr>
    </w:p>
    <w:p w:rsidR="004A3238" w:rsidRPr="00CB58E4" w:rsidRDefault="00CB58E4" w:rsidP="00CB58E4">
      <w:pPr>
        <w:jc w:val="right"/>
      </w:pPr>
      <w:r>
        <w:t>Ituporanga, 16 de fevereiro</w:t>
      </w:r>
      <w:r w:rsidR="004569D6">
        <w:t xml:space="preserve"> de 2018</w:t>
      </w:r>
    </w:p>
    <w:p w:rsidR="00194359" w:rsidRPr="00D37799" w:rsidRDefault="00194359" w:rsidP="00E31A4F">
      <w:pPr>
        <w:rPr>
          <w:sz w:val="24"/>
        </w:rPr>
      </w:pPr>
      <w:r w:rsidRPr="00D37799">
        <w:rPr>
          <w:sz w:val="24"/>
        </w:rPr>
        <w:t xml:space="preserve">À </w:t>
      </w:r>
      <w:r w:rsidRPr="00D37799">
        <w:rPr>
          <w:b/>
          <w:sz w:val="24"/>
        </w:rPr>
        <w:t>GIGOV/BL</w:t>
      </w:r>
    </w:p>
    <w:p w:rsidR="00D37799" w:rsidRPr="00D37799" w:rsidRDefault="00D37799" w:rsidP="00E31A4F">
      <w:pPr>
        <w:rPr>
          <w:sz w:val="32"/>
        </w:rPr>
      </w:pPr>
    </w:p>
    <w:p w:rsidR="004A3238" w:rsidRPr="00D37799" w:rsidRDefault="00E31A4F" w:rsidP="004A3238">
      <w:pPr>
        <w:ind w:firstLine="851"/>
        <w:jc w:val="both"/>
        <w:rPr>
          <w:sz w:val="24"/>
        </w:rPr>
      </w:pPr>
      <w:r w:rsidRPr="00D37799">
        <w:rPr>
          <w:sz w:val="24"/>
        </w:rPr>
        <w:t xml:space="preserve">O presente parecer tem por objetivo esclarecer e justificar </w:t>
      </w:r>
      <w:r w:rsidR="00194359" w:rsidRPr="00D37799">
        <w:rPr>
          <w:sz w:val="24"/>
        </w:rPr>
        <w:t xml:space="preserve">os itens constantes </w:t>
      </w:r>
      <w:r w:rsidR="00D37799" w:rsidRPr="00D37799">
        <w:rPr>
          <w:sz w:val="24"/>
        </w:rPr>
        <w:t xml:space="preserve">sobre as considerações do seguinte </w:t>
      </w:r>
      <w:r w:rsidR="00D37799" w:rsidRPr="00D37799">
        <w:rPr>
          <w:b/>
          <w:sz w:val="24"/>
        </w:rPr>
        <w:t xml:space="preserve">objeto: Drenagem Pluvial, Pavimentação em Lajotas Hexagonais de Concreto, Sinalização Viária e Passeios – Rua </w:t>
      </w:r>
      <w:proofErr w:type="spellStart"/>
      <w:r w:rsidR="00552A0C">
        <w:rPr>
          <w:b/>
          <w:sz w:val="24"/>
        </w:rPr>
        <w:t>Ulrich</w:t>
      </w:r>
      <w:proofErr w:type="spellEnd"/>
      <w:r w:rsidR="00552A0C">
        <w:rPr>
          <w:b/>
          <w:sz w:val="24"/>
        </w:rPr>
        <w:t xml:space="preserve"> Muller</w:t>
      </w:r>
      <w:r w:rsidR="00D37799" w:rsidRPr="00D37799">
        <w:rPr>
          <w:b/>
          <w:sz w:val="24"/>
        </w:rPr>
        <w:t xml:space="preserve"> – Bairro Gabiroba – Município de Ituporanga/SC</w:t>
      </w:r>
      <w:r w:rsidR="00D37799" w:rsidRPr="00D37799">
        <w:rPr>
          <w:sz w:val="24"/>
        </w:rPr>
        <w:t>.</w:t>
      </w:r>
    </w:p>
    <w:p w:rsidR="00D37799" w:rsidRPr="00D37799" w:rsidRDefault="00D37799" w:rsidP="00D37799">
      <w:pPr>
        <w:spacing w:after="0" w:line="240" w:lineRule="auto"/>
        <w:ind w:firstLine="851"/>
        <w:jc w:val="both"/>
        <w:rPr>
          <w:b/>
          <w:sz w:val="24"/>
        </w:rPr>
      </w:pPr>
      <w:r w:rsidRPr="00D37799">
        <w:rPr>
          <w:b/>
          <w:sz w:val="24"/>
        </w:rPr>
        <w:t xml:space="preserve">Contrato de Repasse nº </w:t>
      </w:r>
      <w:r w:rsidR="00552A0C">
        <w:rPr>
          <w:b/>
          <w:sz w:val="24"/>
        </w:rPr>
        <w:t>845277</w:t>
      </w:r>
      <w:r w:rsidRPr="00D37799">
        <w:rPr>
          <w:b/>
          <w:sz w:val="24"/>
        </w:rPr>
        <w:t>/2017/MCIDADES</w:t>
      </w:r>
    </w:p>
    <w:p w:rsidR="00D37799" w:rsidRPr="00D37799" w:rsidRDefault="00D37799" w:rsidP="00D37799">
      <w:pPr>
        <w:spacing w:after="0" w:line="240" w:lineRule="auto"/>
        <w:ind w:firstLine="851"/>
        <w:jc w:val="both"/>
        <w:rPr>
          <w:b/>
          <w:sz w:val="24"/>
        </w:rPr>
      </w:pPr>
      <w:r w:rsidRPr="00D37799">
        <w:rPr>
          <w:b/>
          <w:sz w:val="24"/>
        </w:rPr>
        <w:t xml:space="preserve">Programa: Planejamento Urbano (Operação nº </w:t>
      </w:r>
      <w:r w:rsidR="00552A0C">
        <w:rPr>
          <w:b/>
          <w:sz w:val="24"/>
        </w:rPr>
        <w:t>1040907-82</w:t>
      </w:r>
      <w:r w:rsidRPr="00D37799">
        <w:rPr>
          <w:b/>
          <w:sz w:val="24"/>
        </w:rPr>
        <w:t>)</w:t>
      </w:r>
    </w:p>
    <w:p w:rsidR="00D37799" w:rsidRDefault="00D37799" w:rsidP="00D37799">
      <w:pPr>
        <w:spacing w:line="240" w:lineRule="auto"/>
        <w:ind w:firstLine="851"/>
        <w:jc w:val="both"/>
      </w:pPr>
    </w:p>
    <w:p w:rsidR="00D37799" w:rsidRDefault="00D37799" w:rsidP="00D37799">
      <w:pPr>
        <w:spacing w:line="240" w:lineRule="auto"/>
        <w:ind w:firstLine="851"/>
        <w:jc w:val="both"/>
        <w:rPr>
          <w:sz w:val="24"/>
        </w:rPr>
      </w:pPr>
      <w:r w:rsidRPr="00D37799">
        <w:rPr>
          <w:sz w:val="24"/>
        </w:rPr>
        <w:t>Atendendo às pendências técnicas de engenharia e à cláusula suspensiva</w:t>
      </w:r>
      <w:r>
        <w:rPr>
          <w:sz w:val="24"/>
        </w:rPr>
        <w:t>, justificamo-nos:</w:t>
      </w:r>
    </w:p>
    <w:p w:rsidR="00CB58E4" w:rsidRDefault="00CB58E4" w:rsidP="00D37799">
      <w:pPr>
        <w:spacing w:line="240" w:lineRule="auto"/>
        <w:ind w:firstLine="851"/>
        <w:jc w:val="both"/>
        <w:rPr>
          <w:sz w:val="24"/>
        </w:rPr>
      </w:pPr>
    </w:p>
    <w:p w:rsidR="00D37799" w:rsidRDefault="00D37799" w:rsidP="00D37799">
      <w:pPr>
        <w:spacing w:line="240" w:lineRule="auto"/>
        <w:ind w:firstLine="851"/>
        <w:jc w:val="both"/>
        <w:rPr>
          <w:i/>
          <w:sz w:val="24"/>
        </w:rPr>
      </w:pPr>
      <w:r>
        <w:rPr>
          <w:sz w:val="24"/>
        </w:rPr>
        <w:t>“</w:t>
      </w:r>
      <w:r>
        <w:rPr>
          <w:i/>
          <w:sz w:val="24"/>
        </w:rPr>
        <w:t>1.1</w:t>
      </w:r>
      <w:r>
        <w:rPr>
          <w:i/>
          <w:sz w:val="24"/>
        </w:rPr>
        <w:tab/>
        <w:t xml:space="preserve">Tendo em vista que os projetos e orçamento não contemplam quaisquer camadas de sub-base ou reforço do subleito, usualmente necessárias ao tipo de pavimentação proposta, e considerando que o serviço de Regularização de Subleito removerá </w:t>
      </w:r>
      <w:r w:rsidR="009D4F55">
        <w:rPr>
          <w:i/>
          <w:sz w:val="24"/>
        </w:rPr>
        <w:t>parte do macadame existente...”</w:t>
      </w:r>
    </w:p>
    <w:p w:rsidR="00271135" w:rsidRDefault="009D4F55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*Após análise da área de intervenção, constat</w:t>
      </w:r>
      <w:r w:rsidR="003869CE">
        <w:rPr>
          <w:sz w:val="24"/>
        </w:rPr>
        <w:t>a-se</w:t>
      </w:r>
      <w:r>
        <w:rPr>
          <w:sz w:val="24"/>
        </w:rPr>
        <w:t xml:space="preserve"> que a camada de macadame é espessa o suficiente para o suporte do pavimento. A via encontra-se consolidada há mais de 30 anos e após esse período de tratamento e macadamização efetuado pela prefeitura de Ituporanga, apresenta espessura suficiente para a regula e ainda haver boa estrutura de base para o pavimento dimensionado. Consta</w:t>
      </w:r>
      <w:r w:rsidR="003869CE">
        <w:rPr>
          <w:sz w:val="24"/>
        </w:rPr>
        <w:t>ta-se</w:t>
      </w:r>
      <w:r>
        <w:rPr>
          <w:sz w:val="24"/>
        </w:rPr>
        <w:t xml:space="preserve"> através da escavação da via e de acervo histórico municipal as informações citadas. Além disso, reiter</w:t>
      </w:r>
      <w:r w:rsidR="002F01C8">
        <w:rPr>
          <w:sz w:val="24"/>
        </w:rPr>
        <w:t>a-se</w:t>
      </w:r>
      <w:r>
        <w:rPr>
          <w:sz w:val="24"/>
        </w:rPr>
        <w:t xml:space="preserve"> que as vias </w:t>
      </w:r>
      <w:r w:rsidR="008971AA">
        <w:rPr>
          <w:sz w:val="24"/>
        </w:rPr>
        <w:t>se encontram</w:t>
      </w:r>
      <w:r>
        <w:rPr>
          <w:sz w:val="24"/>
        </w:rPr>
        <w:t xml:space="preserve"> com seu</w:t>
      </w:r>
      <w:r w:rsidR="008971AA">
        <w:rPr>
          <w:sz w:val="24"/>
        </w:rPr>
        <w:t>s</w:t>
      </w:r>
      <w:r>
        <w:rPr>
          <w:sz w:val="24"/>
        </w:rPr>
        <w:t xml:space="preserve"> abaulamento</w:t>
      </w:r>
      <w:r w:rsidR="008971AA">
        <w:rPr>
          <w:sz w:val="24"/>
        </w:rPr>
        <w:t>s</w:t>
      </w:r>
      <w:r>
        <w:rPr>
          <w:sz w:val="24"/>
        </w:rPr>
        <w:t xml:space="preserve"> próximo</w:t>
      </w:r>
      <w:r w:rsidR="008971AA">
        <w:rPr>
          <w:sz w:val="24"/>
        </w:rPr>
        <w:t>s</w:t>
      </w:r>
      <w:r>
        <w:rPr>
          <w:sz w:val="24"/>
        </w:rPr>
        <w:t xml:space="preserve"> do ideal </w:t>
      </w:r>
      <w:r w:rsidR="008971AA">
        <w:rPr>
          <w:sz w:val="24"/>
        </w:rPr>
        <w:t>necessitando de pouca intervenção.</w:t>
      </w:r>
    </w:p>
    <w:p w:rsidR="00F2672B" w:rsidRDefault="00F2672B" w:rsidP="00CB58E4">
      <w:pPr>
        <w:spacing w:line="240" w:lineRule="auto"/>
        <w:jc w:val="both"/>
        <w:rPr>
          <w:sz w:val="24"/>
        </w:rPr>
      </w:pP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Sem mais para o momento, ensejamos votos de consideração e apreço e fazemo-nos disponíveis para qualquer eventual dúvida, podendo sermos contatados a qualquer momento pelos telefones da Prefeitura Municipal de Ituporanga, ou por e-mail, como de costume.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Atenciosamente,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__________________________________</w:t>
      </w: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Luiz Carlos Hessmann</w:t>
      </w: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Arquiteto e Urbanista</w:t>
      </w:r>
    </w:p>
    <w:p w:rsidR="00CB58E4" w:rsidRPr="00F2672B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CAU: A7921-9</w:t>
      </w:r>
    </w:p>
    <w:sectPr w:rsidR="00CB58E4" w:rsidRPr="00F267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38"/>
    <w:rsid w:val="00194359"/>
    <w:rsid w:val="00271135"/>
    <w:rsid w:val="002F01C8"/>
    <w:rsid w:val="003869CE"/>
    <w:rsid w:val="004569D6"/>
    <w:rsid w:val="004A3238"/>
    <w:rsid w:val="00552A0C"/>
    <w:rsid w:val="008971AA"/>
    <w:rsid w:val="008F3130"/>
    <w:rsid w:val="009D4F55"/>
    <w:rsid w:val="00BC7D68"/>
    <w:rsid w:val="00CB58E4"/>
    <w:rsid w:val="00D37799"/>
    <w:rsid w:val="00E1489F"/>
    <w:rsid w:val="00E31A4F"/>
    <w:rsid w:val="00F2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5ED0"/>
  <w15:chartTrackingRefBased/>
  <w15:docId w15:val="{012E06D7-3419-4AFD-8CF8-3C331CE6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277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2018-02-16T11:10:00Z</dcterms:created>
  <dcterms:modified xsi:type="dcterms:W3CDTF">2018-02-16T17:48:00Z</dcterms:modified>
</cp:coreProperties>
</file>